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9D1" w:rsidRPr="002D09D1" w:rsidRDefault="002D09D1" w:rsidP="002D09D1">
      <w:pPr>
        <w:bidi/>
        <w:spacing w:after="120" w:line="240" w:lineRule="auto"/>
        <w:rPr>
          <w:rFonts w:ascii="Times New Roman" w:eastAsia="Times New Roman" w:hAnsi="Times New Roman" w:cs="Times New Roman"/>
          <w:color w:val="1B1C1D"/>
          <w:sz w:val="24"/>
          <w:szCs w:val="24"/>
        </w:rPr>
      </w:pPr>
      <w:r>
        <w:rPr>
          <w:rFonts w:ascii="Times New Roman" w:eastAsia="Times New Roman" w:hAnsi="Times New Roman" w:cs="Times New Roman"/>
          <w:noProof/>
          <w:color w:val="1B1C1D"/>
          <w:sz w:val="24"/>
          <w:szCs w:val="24"/>
        </w:rPr>
        <w:drawing>
          <wp:inline distT="0" distB="0" distL="0" distR="0">
            <wp:extent cx="5847427" cy="3898284"/>
            <wp:effectExtent l="0" t="0" r="127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857191" cy="3904793"/>
                    </a:xfrm>
                    <a:prstGeom prst="rect">
                      <a:avLst/>
                    </a:prstGeom>
                  </pic:spPr>
                </pic:pic>
              </a:graphicData>
            </a:graphic>
          </wp:inline>
        </w:drawing>
      </w:r>
    </w:p>
    <w:p w:rsidR="002D09D1" w:rsidRPr="002D09D1" w:rsidRDefault="002D09D1" w:rsidP="002D09D1">
      <w:pPr>
        <w:bidi/>
        <w:spacing w:before="100" w:beforeAutospacing="1" w:after="120" w:line="240" w:lineRule="auto"/>
        <w:outlineLvl w:val="1"/>
        <w:rPr>
          <w:rFonts w:ascii="Times New Roman" w:eastAsia="Times New Roman" w:hAnsi="Times New Roman" w:cs="Times New Roman"/>
          <w:b/>
          <w:bCs/>
          <w:color w:val="1B1C1D"/>
          <w:sz w:val="30"/>
          <w:szCs w:val="30"/>
          <w:rtl/>
        </w:rPr>
      </w:pPr>
      <w:r w:rsidRPr="002D09D1">
        <w:rPr>
          <w:rFonts w:ascii="Times New Roman" w:eastAsia="Times New Roman" w:hAnsi="Times New Roman" w:cs="Times New Roman"/>
          <w:b/>
          <w:bCs/>
          <w:color w:val="1B1C1D"/>
          <w:sz w:val="30"/>
          <w:szCs w:val="30"/>
          <w:rtl/>
        </w:rPr>
        <w:t>غواصی عمیق در "کتاب جامع زبان بدن": رمزگشایی از پیام‌های ناگفته</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"کتاب جامع زبان بدن" (</w:t>
      </w:r>
      <w:r w:rsidRPr="002D09D1">
        <w:rPr>
          <w:rFonts w:ascii="Times New Roman" w:eastAsia="Times New Roman" w:hAnsi="Times New Roman" w:cs="Times New Roman"/>
          <w:color w:val="1B1C1D"/>
          <w:sz w:val="24"/>
          <w:szCs w:val="24"/>
        </w:rPr>
        <w:t xml:space="preserve">The Definitive Book of Body Language) </w:t>
      </w:r>
      <w:r w:rsidRPr="002D09D1">
        <w:rPr>
          <w:rFonts w:ascii="Times New Roman" w:eastAsia="Times New Roman" w:hAnsi="Times New Roman" w:cs="Times New Roman"/>
          <w:color w:val="1B1C1D"/>
          <w:sz w:val="24"/>
          <w:szCs w:val="24"/>
          <w:rtl/>
        </w:rPr>
        <w:t xml:space="preserve">اثر مشترک آلن پیز و باربارا پیز، صرفاً یک کتاب نیست، بلکه یک منشور روشنگرانه و جامع در درک </w:t>
      </w:r>
      <w:r w:rsidRPr="002D09D1">
        <w:rPr>
          <w:rFonts w:ascii="Times New Roman" w:eastAsia="Times New Roman" w:hAnsi="Times New Roman" w:cs="Times New Roman"/>
          <w:b/>
          <w:bCs/>
          <w:color w:val="1B1C1D"/>
          <w:sz w:val="24"/>
          <w:szCs w:val="24"/>
          <w:bdr w:val="none" w:sz="0" w:space="0" w:color="auto" w:frame="1"/>
          <w:rtl/>
        </w:rPr>
        <w:t>جوهر ارتباطات انسانی</w:t>
      </w:r>
      <w:r w:rsidRPr="002D09D1">
        <w:rPr>
          <w:rFonts w:ascii="Times New Roman" w:eastAsia="Times New Roman" w:hAnsi="Times New Roman" w:cs="Times New Roman"/>
          <w:color w:val="1B1C1D"/>
          <w:sz w:val="24"/>
          <w:szCs w:val="24"/>
          <w:rtl/>
        </w:rPr>
        <w:t xml:space="preserve"> است. این کتاب به ما می‌آموزد که پیش از هر کلمه‌ای که بر زبان می‌آوریم، بدنمان در حال سخن گفتن است و این زبان خاموش، بیش از نیمی از پیامی را که منتقل می‌کنیم، شامل می‌شود. با اینکه بسیاری از ما بر انتخاب کلمات مناسب تمرکز می‌کنیم، پیز و پیز به ما یادآوری می‌کنند که تنها 7 درصد از تأثیر یک پیام به خود کلمات اختصاص دارد. در مقابل، لحن و تن صدا (38 درصد) و مهم‌تر از همه، </w:t>
      </w:r>
      <w:r w:rsidRPr="002D09D1">
        <w:rPr>
          <w:rFonts w:ascii="Times New Roman" w:eastAsia="Times New Roman" w:hAnsi="Times New Roman" w:cs="Times New Roman"/>
          <w:b/>
          <w:bCs/>
          <w:color w:val="1B1C1D"/>
          <w:sz w:val="24"/>
          <w:szCs w:val="24"/>
          <w:bdr w:val="none" w:sz="0" w:space="0" w:color="auto" w:frame="1"/>
          <w:rtl/>
        </w:rPr>
        <w:t>زبان بدن (55 درصد)</w:t>
      </w:r>
      <w:r w:rsidRPr="002D09D1">
        <w:rPr>
          <w:rFonts w:ascii="Times New Roman" w:eastAsia="Times New Roman" w:hAnsi="Times New Roman" w:cs="Times New Roman"/>
          <w:color w:val="1B1C1D"/>
          <w:sz w:val="24"/>
          <w:szCs w:val="24"/>
          <w:rtl/>
        </w:rPr>
        <w:t>، بیشترین بار معنایی و تأثیرگذاری را به دوش می‌کشند. این تفکیک نشان می‌دهد که چرا نادیده گرفتن زبان بدن، می‌تواند به سوءتفاهم‌های عمیق و از دست رفتن فرصت‌های ارتباطی منجر شود.</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 xml:space="preserve">این کتاب، با یک رویکرد سیستماتیک و تحقیقاتی عمیق، به خوانندگان خود این قدرت را می‌دهد که نه تنها </w:t>
      </w:r>
      <w:r w:rsidRPr="002D09D1">
        <w:rPr>
          <w:rFonts w:ascii="Times New Roman" w:eastAsia="Times New Roman" w:hAnsi="Times New Roman" w:cs="Times New Roman"/>
          <w:b/>
          <w:bCs/>
          <w:color w:val="1B1C1D"/>
          <w:sz w:val="24"/>
          <w:szCs w:val="24"/>
          <w:bdr w:val="none" w:sz="0" w:space="0" w:color="auto" w:frame="1"/>
          <w:rtl/>
        </w:rPr>
        <w:t>پیام‌های پنهان</w:t>
      </w:r>
      <w:r w:rsidRPr="002D09D1">
        <w:rPr>
          <w:rFonts w:ascii="Times New Roman" w:eastAsia="Times New Roman" w:hAnsi="Times New Roman" w:cs="Times New Roman"/>
          <w:color w:val="1B1C1D"/>
          <w:sz w:val="24"/>
          <w:szCs w:val="24"/>
          <w:rtl/>
        </w:rPr>
        <w:t xml:space="preserve"> در پشت رفتارها و ژست‌های دیگران را رمزگشایی کنند، بلکه توانایی‌های ارتباطی غیرکلامی خود را نیز به سطحی بی‌سابقه ارتقا دهند. این یعنی توانایی تأثیرگذاری بیشتر در مذاکرات، موفقیت در مصاحبه‌ها، ایجاد روابط صمیمانه‌تر، و حتی تشخیص صداقت یا عدم صداقت در دیگران.</w:t>
      </w:r>
    </w:p>
    <w:p w:rsidR="002D09D1" w:rsidRPr="002D09D1" w:rsidRDefault="002D09D1" w:rsidP="002D09D1">
      <w:pPr>
        <w:bidi/>
        <w:spacing w:after="12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Pr>
        <w:pict>
          <v:rect id="_x0000_i1383" style="width:0;height:1.5pt" o:hralign="right" o:hrstd="t" o:hrnoshade="t" o:hr="t" fillcolor="#1b1c1d" stroked="f"/>
        </w:pict>
      </w:r>
    </w:p>
    <w:p w:rsidR="002D09D1" w:rsidRPr="002D09D1" w:rsidRDefault="002D09D1" w:rsidP="002D09D1">
      <w:pPr>
        <w:bidi/>
        <w:spacing w:before="100" w:beforeAutospacing="1" w:after="0" w:line="240" w:lineRule="auto"/>
        <w:outlineLvl w:val="2"/>
        <w:rPr>
          <w:rFonts w:ascii="Times New Roman" w:eastAsia="Times New Roman" w:hAnsi="Times New Roman" w:cs="Times New Roman"/>
          <w:b/>
          <w:bCs/>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بنیادهای سه‌گانه درک زبان بدن: قانون طلایی پیز و پیز</w:t>
      </w:r>
    </w:p>
    <w:p w:rsidR="002D09D1" w:rsidRPr="002D09D1" w:rsidRDefault="002D09D1" w:rsidP="002D09D1">
      <w:pPr>
        <w:bidi/>
        <w:spacing w:before="100" w:beforeAutospacing="1" w:after="12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برای اینکه بتوانید زبان بدن را به درستی بخوانید و از آن بهره ببرید، پیز و پیز سه اصل بنیادی را معرفی می‌کنند که رعایت آن‌ها ضروری است:</w:t>
      </w:r>
    </w:p>
    <w:p w:rsidR="002D09D1" w:rsidRPr="002D09D1" w:rsidRDefault="002D09D1" w:rsidP="00A13B72">
      <w:pPr>
        <w:numPr>
          <w:ilvl w:val="0"/>
          <w:numId w:val="1"/>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همیشه به صورت گروهی تفسیر کنید (</w:t>
      </w:r>
      <w:r w:rsidRPr="002D09D1">
        <w:rPr>
          <w:rFonts w:ascii="Times New Roman" w:eastAsia="Times New Roman" w:hAnsi="Times New Roman" w:cs="Times New Roman"/>
          <w:b/>
          <w:bCs/>
          <w:color w:val="1B1C1D"/>
          <w:sz w:val="24"/>
          <w:szCs w:val="24"/>
          <w:bdr w:val="none" w:sz="0" w:space="0" w:color="auto" w:frame="1"/>
        </w:rPr>
        <w:t>Cluster Reading):</w:t>
      </w:r>
      <w:r w:rsidRPr="002D09D1">
        <w:rPr>
          <w:rFonts w:ascii="Times New Roman" w:eastAsia="Times New Roman" w:hAnsi="Times New Roman" w:cs="Times New Roman"/>
          <w:color w:val="1B1C1D"/>
          <w:sz w:val="24"/>
          <w:szCs w:val="24"/>
          <w:rtl/>
        </w:rPr>
        <w:t xml:space="preserve"> این مهم‌ترین و اساسی‌ترین قانون است. هر ژست یا حرکت بدن، به تنهایی، ممکن است معنای قطعی و ثابتی نداشته باشد. یک فردی که دست به سینه ایستاده، ممکن است احساس </w:t>
      </w:r>
      <w:r w:rsidRPr="002D09D1">
        <w:rPr>
          <w:rFonts w:ascii="Times New Roman" w:eastAsia="Times New Roman" w:hAnsi="Times New Roman" w:cs="Times New Roman"/>
          <w:color w:val="1B1C1D"/>
          <w:sz w:val="24"/>
          <w:szCs w:val="24"/>
          <w:rtl/>
        </w:rPr>
        <w:lastRenderedPageBreak/>
        <w:t xml:space="preserve">دفاعی داشته باشد، اما اگر در یک ایستگاه اتوبوس در هوای سرد است، ممکن است فقط به خاطر گرم شدن این ژست را گرفته باشد. بنابراین، برای رسیدن به یک تفسیر صحیح، باید به </w:t>
      </w:r>
      <w:r w:rsidRPr="002D09D1">
        <w:rPr>
          <w:rFonts w:ascii="Times New Roman" w:eastAsia="Times New Roman" w:hAnsi="Times New Roman" w:cs="Times New Roman"/>
          <w:b/>
          <w:bCs/>
          <w:color w:val="1B1C1D"/>
          <w:sz w:val="24"/>
          <w:szCs w:val="24"/>
          <w:bdr w:val="none" w:sz="0" w:space="0" w:color="auto" w:frame="1"/>
          <w:rtl/>
        </w:rPr>
        <w:t>"خوشه‌ای از ژست‌ها"</w:t>
      </w:r>
      <w:r w:rsidRPr="002D09D1">
        <w:rPr>
          <w:rFonts w:ascii="Times New Roman" w:eastAsia="Times New Roman" w:hAnsi="Times New Roman" w:cs="Times New Roman"/>
          <w:color w:val="1B1C1D"/>
          <w:sz w:val="24"/>
          <w:szCs w:val="24"/>
          <w:rtl/>
        </w:rPr>
        <w:t xml:space="preserve"> توجه کنید. یعنی زمانی که چندین حرکت غیرکلامی (مانند دست به سینه بودن، اخم کردن، عقب کشیدن پاها و عدم تماس چشمی) همزمان با هم مشاهده می‌شوند، آنگاه می‌توان با اطمینان بیشتری به معنای واقعی پی برد. این خوشه‌ها، الگوهایی را شکل می‌دهند که نیت واقعی فرد را آشکار می‌کنند.</w:t>
      </w:r>
    </w:p>
    <w:p w:rsidR="002D09D1" w:rsidRPr="002D09D1" w:rsidRDefault="002D09D1" w:rsidP="00A13B72">
      <w:pPr>
        <w:numPr>
          <w:ilvl w:val="0"/>
          <w:numId w:val="1"/>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به همخوانی (</w:t>
      </w:r>
      <w:r w:rsidRPr="002D09D1">
        <w:rPr>
          <w:rFonts w:ascii="Times New Roman" w:eastAsia="Times New Roman" w:hAnsi="Times New Roman" w:cs="Times New Roman"/>
          <w:b/>
          <w:bCs/>
          <w:color w:val="1B1C1D"/>
          <w:sz w:val="24"/>
          <w:szCs w:val="24"/>
          <w:bdr w:val="none" w:sz="0" w:space="0" w:color="auto" w:frame="1"/>
        </w:rPr>
        <w:t xml:space="preserve">Congruence) </w:t>
      </w:r>
      <w:r w:rsidRPr="002D09D1">
        <w:rPr>
          <w:rFonts w:ascii="Times New Roman" w:eastAsia="Times New Roman" w:hAnsi="Times New Roman" w:cs="Times New Roman"/>
          <w:b/>
          <w:bCs/>
          <w:color w:val="1B1C1D"/>
          <w:sz w:val="24"/>
          <w:szCs w:val="24"/>
          <w:bdr w:val="none" w:sz="0" w:space="0" w:color="auto" w:frame="1"/>
          <w:rtl/>
        </w:rPr>
        <w:t>توجه کنید:</w:t>
      </w:r>
      <w:r w:rsidRPr="002D09D1">
        <w:rPr>
          <w:rFonts w:ascii="Times New Roman" w:eastAsia="Times New Roman" w:hAnsi="Times New Roman" w:cs="Times New Roman"/>
          <w:color w:val="1B1C1D"/>
          <w:sz w:val="24"/>
          <w:szCs w:val="24"/>
          <w:rtl/>
        </w:rPr>
        <w:t xml:space="preserve"> این اصل بر هماهنگی بین پیام‌های کلامی و غیرکلامی تأکید دارد. اگر فردی با دهان لبخند می‌زند اما چشمانش سرد و بی‌روح است، یا با کلام خود می‌گوید "موافقم"، اما همزمان شانه‌هایش را بالا می‌اندازد یا پاهایش را به نشانه مخالفت تکان می‌دهد، این یک "ناهماهنگی" است. در چنین شرایطی، </w:t>
      </w:r>
      <w:r w:rsidRPr="002D09D1">
        <w:rPr>
          <w:rFonts w:ascii="Times New Roman" w:eastAsia="Times New Roman" w:hAnsi="Times New Roman" w:cs="Times New Roman"/>
          <w:b/>
          <w:bCs/>
          <w:color w:val="1B1C1D"/>
          <w:sz w:val="24"/>
          <w:szCs w:val="24"/>
          <w:bdr w:val="none" w:sz="0" w:space="0" w:color="auto" w:frame="1"/>
          <w:rtl/>
        </w:rPr>
        <w:t>زبان بدن معمولاً حقیقت را بازگو می‌کند.</w:t>
      </w:r>
      <w:r w:rsidRPr="002D09D1">
        <w:rPr>
          <w:rFonts w:ascii="Times New Roman" w:eastAsia="Times New Roman" w:hAnsi="Times New Roman" w:cs="Times New Roman"/>
          <w:color w:val="1B1C1D"/>
          <w:sz w:val="24"/>
          <w:szCs w:val="24"/>
          <w:rtl/>
        </w:rPr>
        <w:t xml:space="preserve"> انسان‌ها به طور ناخودآگاه به این ناهماهنگی‌ها واکنش نشان می‌دهند و احساس می‌کنند که چیزی "درست نیست"، حتی اگر نتوانند آن را به وضوح بیان کنند.</w:t>
      </w:r>
    </w:p>
    <w:p w:rsidR="002D09D1" w:rsidRPr="002D09D1" w:rsidRDefault="002D09D1" w:rsidP="00A13B72">
      <w:pPr>
        <w:numPr>
          <w:ilvl w:val="0"/>
          <w:numId w:val="1"/>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به بستر و زمینه (</w:t>
      </w:r>
      <w:r w:rsidRPr="002D09D1">
        <w:rPr>
          <w:rFonts w:ascii="Times New Roman" w:eastAsia="Times New Roman" w:hAnsi="Times New Roman" w:cs="Times New Roman"/>
          <w:b/>
          <w:bCs/>
          <w:color w:val="1B1C1D"/>
          <w:sz w:val="24"/>
          <w:szCs w:val="24"/>
          <w:bdr w:val="none" w:sz="0" w:space="0" w:color="auto" w:frame="1"/>
        </w:rPr>
        <w:t xml:space="preserve">Context) </w:t>
      </w:r>
      <w:r w:rsidRPr="002D09D1">
        <w:rPr>
          <w:rFonts w:ascii="Times New Roman" w:eastAsia="Times New Roman" w:hAnsi="Times New Roman" w:cs="Times New Roman"/>
          <w:b/>
          <w:bCs/>
          <w:color w:val="1B1C1D"/>
          <w:sz w:val="24"/>
          <w:szCs w:val="24"/>
          <w:bdr w:val="none" w:sz="0" w:space="0" w:color="auto" w:frame="1"/>
          <w:rtl/>
        </w:rPr>
        <w:t>توجه کنید:</w:t>
      </w:r>
      <w:r w:rsidRPr="002D09D1">
        <w:rPr>
          <w:rFonts w:ascii="Times New Roman" w:eastAsia="Times New Roman" w:hAnsi="Times New Roman" w:cs="Times New Roman"/>
          <w:color w:val="1B1C1D"/>
          <w:sz w:val="24"/>
          <w:szCs w:val="24"/>
          <w:rtl/>
        </w:rPr>
        <w:t xml:space="preserve"> هیچ ژستی را نمی‌توان در خلأ تفسیر کرد. محیط، فرهنگ، روابط قبلی و موقعیت خاصی که در آن ارتباط برقرار می‌شود، همگی بر معنای ژست‌ها تأثیر می‌گذارند. خمیازه کشیدن در یک کلاس درس ممکن است نشانه‌ی خستگی باشد، اما در یک جلسه بیدارباش در یک بیمارستان، ممکن است نشانه‌ی فشار کاری زیاد باشد. همیشه پیش از قضاوت، شرایط و محیط را در نظر بگیرید.</w:t>
      </w:r>
    </w:p>
    <w:p w:rsidR="002D09D1" w:rsidRPr="002D09D1" w:rsidRDefault="002D09D1" w:rsidP="002D09D1">
      <w:pPr>
        <w:bidi/>
        <w:spacing w:after="12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Pr>
        <w:pict>
          <v:rect id="_x0000_i1384" style="width:0;height:1.5pt" o:hralign="right" o:hrstd="t" o:hrnoshade="t" o:hr="t" fillcolor="#1b1c1d" stroked="f"/>
        </w:pict>
      </w:r>
    </w:p>
    <w:p w:rsidR="002D09D1" w:rsidRPr="002D09D1" w:rsidRDefault="002D09D1" w:rsidP="002D09D1">
      <w:pPr>
        <w:bidi/>
        <w:spacing w:before="100" w:beforeAutospacing="1" w:after="0" w:line="240" w:lineRule="auto"/>
        <w:outlineLvl w:val="2"/>
        <w:rPr>
          <w:rFonts w:ascii="Times New Roman" w:eastAsia="Times New Roman" w:hAnsi="Times New Roman" w:cs="Times New Roman"/>
          <w:b/>
          <w:bCs/>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واکاوی اجزای کلیدی زبان بدن: راهنمای جامع برای هر موقعیت</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1. دست دادن: آیین اولین برخورد و پیام‌های قدرت</w:t>
      </w:r>
    </w:p>
    <w:p w:rsidR="002D09D1" w:rsidRPr="002D09D1" w:rsidRDefault="002D09D1" w:rsidP="002D09D1">
      <w:pPr>
        <w:bidi/>
        <w:spacing w:before="100" w:beforeAutospacing="1" w:after="12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دست دادن، اولین تماس فیزیکی در بسیاری از فرهنگ‌ها و اولین فرصت برای ایجاد تأثیر اولیه است. نوع دست دادن شما، می‌تواند پیامی قوی از شخصیت، اعتماد به نفس و نیت شما را منتقل کند:</w:t>
      </w:r>
    </w:p>
    <w:p w:rsidR="002D09D1" w:rsidRPr="002D09D1" w:rsidRDefault="002D09D1" w:rsidP="00A13B72">
      <w:pPr>
        <w:numPr>
          <w:ilvl w:val="0"/>
          <w:numId w:val="2"/>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دست دادن مقتدر (</w:t>
      </w:r>
      <w:r w:rsidRPr="002D09D1">
        <w:rPr>
          <w:rFonts w:ascii="Times New Roman" w:eastAsia="Times New Roman" w:hAnsi="Times New Roman" w:cs="Times New Roman"/>
          <w:b/>
          <w:bCs/>
          <w:color w:val="1B1C1D"/>
          <w:sz w:val="24"/>
          <w:szCs w:val="24"/>
          <w:bdr w:val="none" w:sz="0" w:space="0" w:color="auto" w:frame="1"/>
        </w:rPr>
        <w:t>Dominant Handshake):</w:t>
      </w:r>
      <w:r w:rsidRPr="002D09D1">
        <w:rPr>
          <w:rFonts w:ascii="Times New Roman" w:eastAsia="Times New Roman" w:hAnsi="Times New Roman" w:cs="Times New Roman"/>
          <w:color w:val="1B1C1D"/>
          <w:sz w:val="24"/>
          <w:szCs w:val="24"/>
          <w:rtl/>
        </w:rPr>
        <w:t xml:space="preserve"> زمانی که کف دست شما به سمت پایین (یا کمی متمایل به پایین) قرار می‌گیرد و دست طرف مقابل را تحت تأثیر قرار می‌دهد. این ژست نشان‌دهنده تمایل شما به کنترل، برتری و نفوذ در رابطه است. اگرچه در برخی موقعیت‌ها کاربرد دارد، اما در روابط برابر توصیه نمی‌شود.</w:t>
      </w:r>
    </w:p>
    <w:p w:rsidR="002D09D1" w:rsidRPr="002D09D1" w:rsidRDefault="002D09D1" w:rsidP="00A13B72">
      <w:pPr>
        <w:numPr>
          <w:ilvl w:val="0"/>
          <w:numId w:val="2"/>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دست دادن تسلیم (</w:t>
      </w:r>
      <w:r w:rsidRPr="002D09D1">
        <w:rPr>
          <w:rFonts w:ascii="Times New Roman" w:eastAsia="Times New Roman" w:hAnsi="Times New Roman" w:cs="Times New Roman"/>
          <w:b/>
          <w:bCs/>
          <w:color w:val="1B1C1D"/>
          <w:sz w:val="24"/>
          <w:szCs w:val="24"/>
          <w:bdr w:val="none" w:sz="0" w:space="0" w:color="auto" w:frame="1"/>
        </w:rPr>
        <w:t>Submissive Handshake):</w:t>
      </w:r>
      <w:r w:rsidRPr="002D09D1">
        <w:rPr>
          <w:rFonts w:ascii="Times New Roman" w:eastAsia="Times New Roman" w:hAnsi="Times New Roman" w:cs="Times New Roman"/>
          <w:color w:val="1B1C1D"/>
          <w:sz w:val="24"/>
          <w:szCs w:val="24"/>
          <w:rtl/>
        </w:rPr>
        <w:t xml:space="preserve"> کف دست شما به سمت بالا (یا کمی متمایل به بالا) قرار می‌گیرد. این حالت نشان‌دهنده تمایل به تسلیم، همکاری، یا پذیرش فرمان است. افرادی که دست‌شان را این گونه ارائه می‌دهند، معمولاً از مواجهه و کنترل گریزانند.</w:t>
      </w:r>
    </w:p>
    <w:p w:rsidR="002D09D1" w:rsidRPr="002D09D1" w:rsidRDefault="002D09D1" w:rsidP="00A13B72">
      <w:pPr>
        <w:numPr>
          <w:ilvl w:val="0"/>
          <w:numId w:val="2"/>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دست دادن برابر (</w:t>
      </w:r>
      <w:r w:rsidRPr="002D09D1">
        <w:rPr>
          <w:rFonts w:ascii="Times New Roman" w:eastAsia="Times New Roman" w:hAnsi="Times New Roman" w:cs="Times New Roman"/>
          <w:b/>
          <w:bCs/>
          <w:color w:val="1B1C1D"/>
          <w:sz w:val="24"/>
          <w:szCs w:val="24"/>
          <w:bdr w:val="none" w:sz="0" w:space="0" w:color="auto" w:frame="1"/>
        </w:rPr>
        <w:t>Equal Handshake):</w:t>
      </w:r>
      <w:r w:rsidRPr="002D09D1">
        <w:rPr>
          <w:rFonts w:ascii="Times New Roman" w:eastAsia="Times New Roman" w:hAnsi="Times New Roman" w:cs="Times New Roman"/>
          <w:color w:val="1B1C1D"/>
          <w:sz w:val="24"/>
          <w:szCs w:val="24"/>
          <w:rtl/>
        </w:rPr>
        <w:t xml:space="preserve"> مطلوب‌ترین حالت، زمانی است که کف دست‌ها در حالت عمودی قرار می‌گیرند و انگشتان شست هر دو نفر به سمت بالا هستند. این نوع دست دادن، نشان‌دهنده احترام متقابل، برابری، و تمایل به ایجاد یک رابطه متعادل و دوستانه است.</w:t>
      </w:r>
    </w:p>
    <w:p w:rsidR="002D09D1" w:rsidRPr="002D09D1" w:rsidRDefault="002D09D1" w:rsidP="00A13B72">
      <w:pPr>
        <w:numPr>
          <w:ilvl w:val="0"/>
          <w:numId w:val="2"/>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دستکش (</w:t>
      </w:r>
      <w:r w:rsidRPr="002D09D1">
        <w:rPr>
          <w:rFonts w:ascii="Times New Roman" w:eastAsia="Times New Roman" w:hAnsi="Times New Roman" w:cs="Times New Roman"/>
          <w:b/>
          <w:bCs/>
          <w:color w:val="1B1C1D"/>
          <w:sz w:val="24"/>
          <w:szCs w:val="24"/>
          <w:bdr w:val="none" w:sz="0" w:space="0" w:color="auto" w:frame="1"/>
        </w:rPr>
        <w:t>The Glove Handshake):</w:t>
      </w:r>
      <w:r w:rsidRPr="002D09D1">
        <w:rPr>
          <w:rFonts w:ascii="Times New Roman" w:eastAsia="Times New Roman" w:hAnsi="Times New Roman" w:cs="Times New Roman"/>
          <w:color w:val="1B1C1D"/>
          <w:sz w:val="24"/>
          <w:szCs w:val="24"/>
          <w:rtl/>
        </w:rPr>
        <w:t xml:space="preserve"> این ژست، شامل گرفتن دست فرد با هر دو دست شماست. اغلب توسط سیاستمداران و افراد عمومی برای ایجاد حس صمیمیت، صداقت و اعتماد زیاد به کار می‌رود. اما اگر به طور مصنوعی استفاده شود، می‌تواند به سرعت توسط طرف مقابل به عنوان ریاکاری درک شود.</w:t>
      </w:r>
    </w:p>
    <w:p w:rsidR="002D09D1" w:rsidRPr="002D09D1" w:rsidRDefault="002D09D1" w:rsidP="00A13B72">
      <w:pPr>
        <w:numPr>
          <w:ilvl w:val="0"/>
          <w:numId w:val="2"/>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دست ماهی مرده (</w:t>
      </w:r>
      <w:r w:rsidRPr="002D09D1">
        <w:rPr>
          <w:rFonts w:ascii="Times New Roman" w:eastAsia="Times New Roman" w:hAnsi="Times New Roman" w:cs="Times New Roman"/>
          <w:b/>
          <w:bCs/>
          <w:color w:val="1B1C1D"/>
          <w:sz w:val="24"/>
          <w:szCs w:val="24"/>
          <w:bdr w:val="none" w:sz="0" w:space="0" w:color="auto" w:frame="1"/>
        </w:rPr>
        <w:t>The Dead Fish):</w:t>
      </w:r>
      <w:r w:rsidRPr="002D09D1">
        <w:rPr>
          <w:rFonts w:ascii="Times New Roman" w:eastAsia="Times New Roman" w:hAnsi="Times New Roman" w:cs="Times New Roman"/>
          <w:color w:val="1B1C1D"/>
          <w:sz w:val="24"/>
          <w:szCs w:val="24"/>
          <w:rtl/>
        </w:rPr>
        <w:t xml:space="preserve"> دست شل، بی‌حال و بدون انرژی. این نوع دست دادن نشان‌دهنده بی‌تفاوتی، عدم علاقه، ضعف شخصیتی یا حتی عدم بهداشت است.</w:t>
      </w:r>
    </w:p>
    <w:p w:rsidR="002D09D1" w:rsidRPr="002D09D1" w:rsidRDefault="002D09D1" w:rsidP="00A13B72">
      <w:pPr>
        <w:numPr>
          <w:ilvl w:val="0"/>
          <w:numId w:val="2"/>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دست خردکننده استخوان (</w:t>
      </w:r>
      <w:r w:rsidRPr="002D09D1">
        <w:rPr>
          <w:rFonts w:ascii="Times New Roman" w:eastAsia="Times New Roman" w:hAnsi="Times New Roman" w:cs="Times New Roman"/>
          <w:b/>
          <w:bCs/>
          <w:color w:val="1B1C1D"/>
          <w:sz w:val="24"/>
          <w:szCs w:val="24"/>
          <w:bdr w:val="none" w:sz="0" w:space="0" w:color="auto" w:frame="1"/>
        </w:rPr>
        <w:t>The Bone Crusher):</w:t>
      </w:r>
      <w:r w:rsidRPr="002D09D1">
        <w:rPr>
          <w:rFonts w:ascii="Times New Roman" w:eastAsia="Times New Roman" w:hAnsi="Times New Roman" w:cs="Times New Roman"/>
          <w:color w:val="1B1C1D"/>
          <w:sz w:val="24"/>
          <w:szCs w:val="24"/>
          <w:rtl/>
        </w:rPr>
        <w:t xml:space="preserve"> فشار بیش از حد و دردناک. این ژست نشانه‌ای از پرخاشگری پنهان، تلاش برای ترساندن یا اعمال قدرت به شیوه‌ای نامناسب است.</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نکته کاربردی:</w:t>
      </w:r>
      <w:r w:rsidRPr="002D09D1">
        <w:rPr>
          <w:rFonts w:ascii="Times New Roman" w:eastAsia="Times New Roman" w:hAnsi="Times New Roman" w:cs="Times New Roman"/>
          <w:color w:val="1B1C1D"/>
          <w:sz w:val="24"/>
          <w:szCs w:val="24"/>
          <w:rtl/>
        </w:rPr>
        <w:t xml:space="preserve"> برای ایجاد بهترین تأثیر اولیه، یک </w:t>
      </w:r>
      <w:r w:rsidRPr="002D09D1">
        <w:rPr>
          <w:rFonts w:ascii="Times New Roman" w:eastAsia="Times New Roman" w:hAnsi="Times New Roman" w:cs="Times New Roman"/>
          <w:b/>
          <w:bCs/>
          <w:color w:val="1B1C1D"/>
          <w:sz w:val="24"/>
          <w:szCs w:val="24"/>
          <w:bdr w:val="none" w:sz="0" w:space="0" w:color="auto" w:frame="1"/>
          <w:rtl/>
        </w:rPr>
        <w:t>دست دادن محکم اما نه خشن، همراه با تماس چشمی مثبت و یک لبخند صادقانه</w:t>
      </w:r>
      <w:r w:rsidRPr="002D09D1">
        <w:rPr>
          <w:rFonts w:ascii="Times New Roman" w:eastAsia="Times New Roman" w:hAnsi="Times New Roman" w:cs="Times New Roman"/>
          <w:color w:val="1B1C1D"/>
          <w:sz w:val="24"/>
          <w:szCs w:val="24"/>
          <w:rtl/>
        </w:rPr>
        <w:t xml:space="preserve"> را در پیش بگیرید.</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2. بازوها و دست‌ها: بازگوکنندگان وضعیت درونی</w:t>
      </w:r>
    </w:p>
    <w:p w:rsidR="002D09D1" w:rsidRPr="002D09D1" w:rsidRDefault="002D09D1" w:rsidP="002D09D1">
      <w:pPr>
        <w:bidi/>
        <w:spacing w:before="100" w:beforeAutospacing="1" w:after="12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بازوها و دست‌ها، به دلیل نقش فعالشان در تعاملات روزمره، به سرعت احساسات و وضعیت ذهنی فرد را فاش می‌کنند:</w:t>
      </w:r>
    </w:p>
    <w:p w:rsidR="002D09D1" w:rsidRPr="002D09D1" w:rsidRDefault="002D09D1" w:rsidP="00A13B72">
      <w:pPr>
        <w:numPr>
          <w:ilvl w:val="0"/>
          <w:numId w:val="3"/>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lastRenderedPageBreak/>
        <w:t>دست به سینه بودن (</w:t>
      </w:r>
      <w:r w:rsidRPr="002D09D1">
        <w:rPr>
          <w:rFonts w:ascii="Times New Roman" w:eastAsia="Times New Roman" w:hAnsi="Times New Roman" w:cs="Times New Roman"/>
          <w:b/>
          <w:bCs/>
          <w:color w:val="1B1C1D"/>
          <w:sz w:val="24"/>
          <w:szCs w:val="24"/>
          <w:bdr w:val="none" w:sz="0" w:space="0" w:color="auto" w:frame="1"/>
        </w:rPr>
        <w:t>Arm Crossing):</w:t>
      </w:r>
      <w:r w:rsidRPr="002D09D1">
        <w:rPr>
          <w:rFonts w:ascii="Times New Roman" w:eastAsia="Times New Roman" w:hAnsi="Times New Roman" w:cs="Times New Roman"/>
          <w:color w:val="1B1C1D"/>
          <w:sz w:val="24"/>
          <w:szCs w:val="24"/>
          <w:rtl/>
        </w:rPr>
        <w:t xml:space="preserve"> این یکی از پرکاربردترین و اغلب بدفهمیده‌شده‌ترین ژست‌هاست. اگرچه می‌تواند نشانه‌ای از حالت دفاعی، مخالفت، مقاومت یا ناراحتی باشد (که یک مانع فیزیکی بین فرد و دنیا ایجاد می‌کند)، اما می‌تواند صرفاً به دلیل احساس سرما یا عادت هم باشد. کلید در تفسیر، توجه به "خوشه ژست‌ها" است: آیا همراه با اخم، پاهای جمع شده و عدم تماس چشمی است؟</w:t>
      </w:r>
    </w:p>
    <w:p w:rsidR="002D09D1" w:rsidRPr="002D09D1" w:rsidRDefault="002D09D1" w:rsidP="00A13B72">
      <w:pPr>
        <w:numPr>
          <w:ilvl w:val="0"/>
          <w:numId w:val="3"/>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دست‌ها در پشت سر (</w:t>
      </w:r>
      <w:r w:rsidRPr="002D09D1">
        <w:rPr>
          <w:rFonts w:ascii="Times New Roman" w:eastAsia="Times New Roman" w:hAnsi="Times New Roman" w:cs="Times New Roman"/>
          <w:b/>
          <w:bCs/>
          <w:color w:val="1B1C1D"/>
          <w:sz w:val="24"/>
          <w:szCs w:val="24"/>
          <w:bdr w:val="none" w:sz="0" w:space="0" w:color="auto" w:frame="1"/>
        </w:rPr>
        <w:t>Hands Clasped Behind Head):</w:t>
      </w:r>
      <w:r w:rsidRPr="002D09D1">
        <w:rPr>
          <w:rFonts w:ascii="Times New Roman" w:eastAsia="Times New Roman" w:hAnsi="Times New Roman" w:cs="Times New Roman"/>
          <w:color w:val="1B1C1D"/>
          <w:sz w:val="24"/>
          <w:szCs w:val="24"/>
          <w:rtl/>
        </w:rPr>
        <w:t xml:space="preserve"> این ژست، اغلب نشان‌دهنده اعتماد به نفس بالا، احساس برتری، تسلط بر موقعیت، و گاهی اوقات تکبر یا خودبینی است. فرد با این ژست، خود را در موقعیت "من همه چیز را می‌دانم" یا "حالا ببینم شما چه می‌گویید" قرار می‌دهد.</w:t>
      </w:r>
    </w:p>
    <w:p w:rsidR="002D09D1" w:rsidRPr="002D09D1" w:rsidRDefault="002D09D1" w:rsidP="00A13B72">
      <w:pPr>
        <w:numPr>
          <w:ilvl w:val="0"/>
          <w:numId w:val="3"/>
        </w:numPr>
        <w:bidi/>
        <w:spacing w:before="100" w:beforeAutospacing="1" w:after="0" w:line="240" w:lineRule="auto"/>
        <w:ind w:left="0"/>
        <w:rPr>
          <w:rFonts w:ascii="Times New Roman" w:eastAsia="Times New Roman" w:hAnsi="Times New Roman" w:cs="Times New Roman"/>
          <w:color w:val="1B1C1D"/>
          <w:sz w:val="24"/>
          <w:szCs w:val="24"/>
          <w:rtl/>
        </w:rPr>
      </w:pPr>
      <w:proofErr w:type="spellStart"/>
      <w:r w:rsidRPr="002D09D1">
        <w:rPr>
          <w:rFonts w:ascii="Times New Roman" w:eastAsia="Times New Roman" w:hAnsi="Times New Roman" w:cs="Times New Roman"/>
          <w:b/>
          <w:bCs/>
          <w:color w:val="1B1C1D"/>
          <w:sz w:val="24"/>
          <w:szCs w:val="24"/>
          <w:bdr w:val="none" w:sz="0" w:space="0" w:color="auto" w:frame="1"/>
        </w:rPr>
        <w:t>Steepling</w:t>
      </w:r>
      <w:proofErr w:type="spellEnd"/>
      <w:r w:rsidRPr="002D09D1">
        <w:rPr>
          <w:rFonts w:ascii="Times New Roman" w:eastAsia="Times New Roman" w:hAnsi="Times New Roman" w:cs="Times New Roman"/>
          <w:b/>
          <w:bCs/>
          <w:color w:val="1B1C1D"/>
          <w:sz w:val="24"/>
          <w:szCs w:val="24"/>
          <w:bdr w:val="none" w:sz="0" w:space="0" w:color="auto" w:frame="1"/>
        </w:rPr>
        <w:t xml:space="preserve"> (Fingers </w:t>
      </w:r>
      <w:proofErr w:type="spellStart"/>
      <w:r w:rsidRPr="002D09D1">
        <w:rPr>
          <w:rFonts w:ascii="Times New Roman" w:eastAsia="Times New Roman" w:hAnsi="Times New Roman" w:cs="Times New Roman"/>
          <w:b/>
          <w:bCs/>
          <w:color w:val="1B1C1D"/>
          <w:sz w:val="24"/>
          <w:szCs w:val="24"/>
          <w:bdr w:val="none" w:sz="0" w:space="0" w:color="auto" w:frame="1"/>
        </w:rPr>
        <w:t>Steepling</w:t>
      </w:r>
      <w:proofErr w:type="spellEnd"/>
      <w:r w:rsidRPr="002D09D1">
        <w:rPr>
          <w:rFonts w:ascii="Times New Roman" w:eastAsia="Times New Roman" w:hAnsi="Times New Roman" w:cs="Times New Roman"/>
          <w:b/>
          <w:bCs/>
          <w:color w:val="1B1C1D"/>
          <w:sz w:val="24"/>
          <w:szCs w:val="24"/>
          <w:bdr w:val="none" w:sz="0" w:space="0" w:color="auto" w:frame="1"/>
        </w:rPr>
        <w:t>):</w:t>
      </w:r>
      <w:r w:rsidRPr="002D09D1">
        <w:rPr>
          <w:rFonts w:ascii="Times New Roman" w:eastAsia="Times New Roman" w:hAnsi="Times New Roman" w:cs="Times New Roman"/>
          <w:color w:val="1B1C1D"/>
          <w:sz w:val="24"/>
          <w:szCs w:val="24"/>
          <w:rtl/>
        </w:rPr>
        <w:t xml:space="preserve"> حالتی که نوک انگشتان به هم چسبیده و کف دست‌ها از هم فاصله دارند، شبیه به سقف یک کلیسا. این ژست، نماد اعتماد به نفس فوق‌العاده بالا، تسلط بر موضوع و اطمینان از گفته‌هاست. اغلب توسط مدیران ارشد، وکلا و افراد قدرتمند هنگام بیان ایده‌ها یا تصمیمات قاطع دیده می‌شود.</w:t>
      </w:r>
    </w:p>
    <w:p w:rsidR="002D09D1" w:rsidRPr="002D09D1" w:rsidRDefault="002D09D1" w:rsidP="00A13B72">
      <w:pPr>
        <w:numPr>
          <w:ilvl w:val="0"/>
          <w:numId w:val="3"/>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نمایش کف دست‌ها (</w:t>
      </w:r>
      <w:r w:rsidRPr="002D09D1">
        <w:rPr>
          <w:rFonts w:ascii="Times New Roman" w:eastAsia="Times New Roman" w:hAnsi="Times New Roman" w:cs="Times New Roman"/>
          <w:b/>
          <w:bCs/>
          <w:color w:val="1B1C1D"/>
          <w:sz w:val="24"/>
          <w:szCs w:val="24"/>
          <w:bdr w:val="none" w:sz="0" w:space="0" w:color="auto" w:frame="1"/>
        </w:rPr>
        <w:t>Showing Palms):</w:t>
      </w:r>
      <w:r w:rsidRPr="002D09D1">
        <w:rPr>
          <w:rFonts w:ascii="Times New Roman" w:eastAsia="Times New Roman" w:hAnsi="Times New Roman" w:cs="Times New Roman"/>
          <w:color w:val="1B1C1D"/>
          <w:sz w:val="24"/>
          <w:szCs w:val="24"/>
          <w:rtl/>
        </w:rPr>
        <w:t xml:space="preserve"> نشانه‌ای جهانی از صداقت، گشاده‌رویی، عدم پنهان‌کاری و تمایل به همکاری. وقتی فردی کف دست‌هایش را نشان می‌دهد، به طور ناخودآگاه پیامی از شفافیت و بی‌طرفی را ارسال می‌کند.</w:t>
      </w:r>
    </w:p>
    <w:p w:rsidR="002D09D1" w:rsidRPr="002D09D1" w:rsidRDefault="002D09D1" w:rsidP="00A13B72">
      <w:pPr>
        <w:numPr>
          <w:ilvl w:val="0"/>
          <w:numId w:val="3"/>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مالش دست‌ها به هم (</w:t>
      </w:r>
      <w:r w:rsidRPr="002D09D1">
        <w:rPr>
          <w:rFonts w:ascii="Times New Roman" w:eastAsia="Times New Roman" w:hAnsi="Times New Roman" w:cs="Times New Roman"/>
          <w:b/>
          <w:bCs/>
          <w:color w:val="1B1C1D"/>
          <w:sz w:val="24"/>
          <w:szCs w:val="24"/>
          <w:bdr w:val="none" w:sz="0" w:space="0" w:color="auto" w:frame="1"/>
        </w:rPr>
        <w:t>Rubbing Hands Together):</w:t>
      </w:r>
      <w:r w:rsidRPr="002D09D1">
        <w:rPr>
          <w:rFonts w:ascii="Times New Roman" w:eastAsia="Times New Roman" w:hAnsi="Times New Roman" w:cs="Times New Roman"/>
          <w:color w:val="1B1C1D"/>
          <w:sz w:val="24"/>
          <w:szCs w:val="24"/>
          <w:rtl/>
        </w:rPr>
        <w:t xml:space="preserve"> این ژست اغلب نشان‌دهنده انتظار مثبت و هیجان است، مثل کسی که منتظر یک نتیجه خوب، یک معامله موفق، یا یک اتفاق خوشایند است.</w:t>
      </w:r>
    </w:p>
    <w:p w:rsidR="002D09D1" w:rsidRPr="002D09D1" w:rsidRDefault="002D09D1" w:rsidP="00A13B72">
      <w:pPr>
        <w:numPr>
          <w:ilvl w:val="0"/>
          <w:numId w:val="3"/>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دست‌ها در جیب (</w:t>
      </w:r>
      <w:r w:rsidRPr="002D09D1">
        <w:rPr>
          <w:rFonts w:ascii="Times New Roman" w:eastAsia="Times New Roman" w:hAnsi="Times New Roman" w:cs="Times New Roman"/>
          <w:b/>
          <w:bCs/>
          <w:color w:val="1B1C1D"/>
          <w:sz w:val="24"/>
          <w:szCs w:val="24"/>
          <w:bdr w:val="none" w:sz="0" w:space="0" w:color="auto" w:frame="1"/>
        </w:rPr>
        <w:t>Hands in Pockets):</w:t>
      </w:r>
      <w:r w:rsidRPr="002D09D1">
        <w:rPr>
          <w:rFonts w:ascii="Times New Roman" w:eastAsia="Times New Roman" w:hAnsi="Times New Roman" w:cs="Times New Roman"/>
          <w:color w:val="1B1C1D"/>
          <w:sz w:val="24"/>
          <w:szCs w:val="24"/>
          <w:rtl/>
        </w:rPr>
        <w:t xml:space="preserve"> اگر دست‌ها کاملاً در جیب باشند، می‌تواند نشانه‌ای از بی‌علاقگی، خجالت، پنهان‌کاری، یا حتی حالت تدافعی باشد. اما اگر فقط انگشتان شست بیرون باشند و بقیه دست در جیب قرار گیرد، این حالت (به خصوص در مردان) نشانه‌ای از اعتماد به نفس و گاهی اوقات حالت "برتری" یا "از بالا نگاه کردن" است.</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3. پاها و وضعیت بدن: بازتاب ناخودآگاه‌ترین احساسات</w:t>
      </w:r>
    </w:p>
    <w:p w:rsidR="002D09D1" w:rsidRPr="002D09D1" w:rsidRDefault="002D09D1" w:rsidP="002D09D1">
      <w:pPr>
        <w:bidi/>
        <w:spacing w:before="100" w:beforeAutospacing="1" w:after="12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پاها، به دلیل اینکه کمتر از صورت و دست‌ها تحت کنترل آگاهانه هستند، اغلب صادقانه‌ترین سیگنال‌ها را از احساسات واقعی فرد منتقل می‌کنند.</w:t>
      </w:r>
    </w:p>
    <w:p w:rsidR="002D09D1" w:rsidRPr="002D09D1" w:rsidRDefault="002D09D1" w:rsidP="00A13B72">
      <w:pPr>
        <w:numPr>
          <w:ilvl w:val="0"/>
          <w:numId w:val="4"/>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پاها روی هم (</w:t>
      </w:r>
      <w:r w:rsidRPr="002D09D1">
        <w:rPr>
          <w:rFonts w:ascii="Times New Roman" w:eastAsia="Times New Roman" w:hAnsi="Times New Roman" w:cs="Times New Roman"/>
          <w:b/>
          <w:bCs/>
          <w:color w:val="1B1C1D"/>
          <w:sz w:val="24"/>
          <w:szCs w:val="24"/>
          <w:bdr w:val="none" w:sz="0" w:space="0" w:color="auto" w:frame="1"/>
        </w:rPr>
        <w:t>Leg Crossing):</w:t>
      </w:r>
      <w:r w:rsidRPr="002D09D1">
        <w:rPr>
          <w:rFonts w:ascii="Times New Roman" w:eastAsia="Times New Roman" w:hAnsi="Times New Roman" w:cs="Times New Roman"/>
          <w:color w:val="1B1C1D"/>
          <w:sz w:val="24"/>
          <w:szCs w:val="24"/>
          <w:rtl/>
        </w:rPr>
        <w:t xml:space="preserve"> مانند دست به سینه بودن، این حالت نیز می‌تواند نشانه‌ای از حالت دفاعی، مقاومت، یا ناراحتی باشد. بسته به جهت پای بالایی (به سمت بیرون یا به سمت طرف مقابل)، می‌تواند معانی ظریف‌تری داشته باشد. در محیط‌های غیررسمی، ممکن است صرفاً به دلیل راحتی باشد.</w:t>
      </w:r>
    </w:p>
    <w:p w:rsidR="002D09D1" w:rsidRPr="002D09D1" w:rsidRDefault="002D09D1" w:rsidP="00A13B72">
      <w:pPr>
        <w:numPr>
          <w:ilvl w:val="0"/>
          <w:numId w:val="4"/>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پاهای باز (</w:t>
      </w:r>
      <w:r w:rsidRPr="002D09D1">
        <w:rPr>
          <w:rFonts w:ascii="Times New Roman" w:eastAsia="Times New Roman" w:hAnsi="Times New Roman" w:cs="Times New Roman"/>
          <w:b/>
          <w:bCs/>
          <w:color w:val="1B1C1D"/>
          <w:sz w:val="24"/>
          <w:szCs w:val="24"/>
          <w:bdr w:val="none" w:sz="0" w:space="0" w:color="auto" w:frame="1"/>
        </w:rPr>
        <w:t>Open Legs):</w:t>
      </w:r>
      <w:r w:rsidRPr="002D09D1">
        <w:rPr>
          <w:rFonts w:ascii="Times New Roman" w:eastAsia="Times New Roman" w:hAnsi="Times New Roman" w:cs="Times New Roman"/>
          <w:color w:val="1B1C1D"/>
          <w:sz w:val="24"/>
          <w:szCs w:val="24"/>
          <w:rtl/>
        </w:rPr>
        <w:t xml:space="preserve"> نشانه‌ای از آرامش، گشاده‌رویی، و عدم دفاع است. این ژست در مردان رایج‌تر است و نشان می‌دهد که فرد در حال حاضر هیچ تهدیدی احساس نمی‌کند.</w:t>
      </w:r>
    </w:p>
    <w:p w:rsidR="002D09D1" w:rsidRPr="002D09D1" w:rsidRDefault="002D09D1" w:rsidP="00A13B72">
      <w:pPr>
        <w:numPr>
          <w:ilvl w:val="0"/>
          <w:numId w:val="4"/>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جهت نوک پاها (</w:t>
      </w:r>
      <w:r w:rsidRPr="002D09D1">
        <w:rPr>
          <w:rFonts w:ascii="Times New Roman" w:eastAsia="Times New Roman" w:hAnsi="Times New Roman" w:cs="Times New Roman"/>
          <w:b/>
          <w:bCs/>
          <w:color w:val="1B1C1D"/>
          <w:sz w:val="24"/>
          <w:szCs w:val="24"/>
          <w:bdr w:val="none" w:sz="0" w:space="0" w:color="auto" w:frame="1"/>
        </w:rPr>
        <w:t>Foot Pointing):</w:t>
      </w:r>
      <w:r w:rsidRPr="002D09D1">
        <w:rPr>
          <w:rFonts w:ascii="Times New Roman" w:eastAsia="Times New Roman" w:hAnsi="Times New Roman" w:cs="Times New Roman"/>
          <w:color w:val="1B1C1D"/>
          <w:sz w:val="24"/>
          <w:szCs w:val="24"/>
          <w:rtl/>
        </w:rPr>
        <w:t xml:space="preserve"> این یک نشانه ناخودآگاه و بسیار قدرتمند است. نوک پای افراد معمولاً به سمتی اشاره می‌کند که علاقه دارند بروند، یا به سمتی که فرد مورد علاقه‌شان قرار دارد، یا حتی به سمت خروجی وقتی می‌خواهند جلسه را ترک کنند. این یک راهنمای عالی برای فهمیدن علاقه واقعی فرد است.</w:t>
      </w:r>
    </w:p>
    <w:p w:rsidR="002D09D1" w:rsidRPr="002D09D1" w:rsidRDefault="002D09D1" w:rsidP="00A13B72">
      <w:pPr>
        <w:numPr>
          <w:ilvl w:val="0"/>
          <w:numId w:val="4"/>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تکیه دادن (</w:t>
      </w:r>
      <w:r w:rsidRPr="002D09D1">
        <w:rPr>
          <w:rFonts w:ascii="Times New Roman" w:eastAsia="Times New Roman" w:hAnsi="Times New Roman" w:cs="Times New Roman"/>
          <w:b/>
          <w:bCs/>
          <w:color w:val="1B1C1D"/>
          <w:sz w:val="24"/>
          <w:szCs w:val="24"/>
          <w:bdr w:val="none" w:sz="0" w:space="0" w:color="auto" w:frame="1"/>
        </w:rPr>
        <w:t>Leaning Back):</w:t>
      </w:r>
      <w:r w:rsidRPr="002D09D1">
        <w:rPr>
          <w:rFonts w:ascii="Times New Roman" w:eastAsia="Times New Roman" w:hAnsi="Times New Roman" w:cs="Times New Roman"/>
          <w:color w:val="1B1C1D"/>
          <w:sz w:val="24"/>
          <w:szCs w:val="24"/>
          <w:rtl/>
        </w:rPr>
        <w:t xml:space="preserve"> نشانه‌ای از آرامش، تسلط، یا گاهی بی‌علاقگی و عدم درگیری با بحث (بسته به حالت کلی بدن و سایر ژست‌ها).</w:t>
      </w:r>
    </w:p>
    <w:p w:rsidR="002D09D1" w:rsidRPr="002D09D1" w:rsidRDefault="002D09D1" w:rsidP="00A13B72">
      <w:pPr>
        <w:numPr>
          <w:ilvl w:val="0"/>
          <w:numId w:val="4"/>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خم شدن به جلو (</w:t>
      </w:r>
      <w:r w:rsidRPr="002D09D1">
        <w:rPr>
          <w:rFonts w:ascii="Times New Roman" w:eastAsia="Times New Roman" w:hAnsi="Times New Roman" w:cs="Times New Roman"/>
          <w:b/>
          <w:bCs/>
          <w:color w:val="1B1C1D"/>
          <w:sz w:val="24"/>
          <w:szCs w:val="24"/>
          <w:bdr w:val="none" w:sz="0" w:space="0" w:color="auto" w:frame="1"/>
        </w:rPr>
        <w:t>Leaning Forward):</w:t>
      </w:r>
      <w:r w:rsidRPr="002D09D1">
        <w:rPr>
          <w:rFonts w:ascii="Times New Roman" w:eastAsia="Times New Roman" w:hAnsi="Times New Roman" w:cs="Times New Roman"/>
          <w:color w:val="1B1C1D"/>
          <w:sz w:val="24"/>
          <w:szCs w:val="24"/>
          <w:rtl/>
        </w:rPr>
        <w:t xml:space="preserve"> نشانه‌ای از علاقه، اشتیاق، توجه و درگیری فعال با موضوع بحث است. این افراد معمولاً به سمت منبع اطلاعات خم می‌شوند.</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4. حالات چهره و نگاه: آینه روح و پنجره‌ای به ذهن</w:t>
      </w:r>
    </w:p>
    <w:p w:rsidR="002D09D1" w:rsidRPr="002D09D1" w:rsidRDefault="002D09D1" w:rsidP="002D09D1">
      <w:pPr>
        <w:bidi/>
        <w:spacing w:before="100" w:beforeAutospacing="1" w:after="12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صورت، به ویژه چشم‌ها، غنی‌ترین منبع اطلاعات احساسی هستند و می‌توانند هزاران پیام را در کسری از ثانیه منتقل کنند.</w:t>
      </w:r>
    </w:p>
    <w:p w:rsidR="002D09D1" w:rsidRPr="002D09D1" w:rsidRDefault="002D09D1" w:rsidP="00A13B72">
      <w:pPr>
        <w:numPr>
          <w:ilvl w:val="0"/>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لبخند (</w:t>
      </w:r>
      <w:r w:rsidRPr="002D09D1">
        <w:rPr>
          <w:rFonts w:ascii="Times New Roman" w:eastAsia="Times New Roman" w:hAnsi="Times New Roman" w:cs="Times New Roman"/>
          <w:b/>
          <w:bCs/>
          <w:color w:val="1B1C1D"/>
          <w:sz w:val="24"/>
          <w:szCs w:val="24"/>
          <w:bdr w:val="none" w:sz="0" w:space="0" w:color="auto" w:frame="1"/>
        </w:rPr>
        <w:t>Smile):</w:t>
      </w:r>
      <w:r w:rsidRPr="002D09D1">
        <w:rPr>
          <w:rFonts w:ascii="Times New Roman" w:eastAsia="Times New Roman" w:hAnsi="Times New Roman" w:cs="Times New Roman"/>
          <w:color w:val="1B1C1D"/>
          <w:sz w:val="24"/>
          <w:szCs w:val="24"/>
          <w:rtl/>
        </w:rPr>
        <w:t xml:space="preserve"> لبخند واقعی (که </w:t>
      </w:r>
      <w:r w:rsidRPr="002D09D1">
        <w:rPr>
          <w:rFonts w:ascii="Times New Roman" w:eastAsia="Times New Roman" w:hAnsi="Times New Roman" w:cs="Times New Roman"/>
          <w:b/>
          <w:bCs/>
          <w:color w:val="1B1C1D"/>
          <w:sz w:val="24"/>
          <w:szCs w:val="24"/>
          <w:bdr w:val="none" w:sz="0" w:space="0" w:color="auto" w:frame="1"/>
          <w:rtl/>
        </w:rPr>
        <w:t>لبخند دوشن</w:t>
      </w:r>
      <w:r w:rsidRPr="002D09D1">
        <w:rPr>
          <w:rFonts w:ascii="Times New Roman" w:eastAsia="Times New Roman" w:hAnsi="Times New Roman" w:cs="Times New Roman"/>
          <w:color w:val="1B1C1D"/>
          <w:sz w:val="24"/>
          <w:szCs w:val="24"/>
          <w:rtl/>
        </w:rPr>
        <w:t xml:space="preserve"> نامیده می‌شود) نه تنها دهان را درگیر می‌کند، بلکه عضلات اطراف چشم را نیز منقبض کرده و باعث ایجاد "پنجه کلاغی" (خطوط ریز اطراف چشم) می‌شود. این یک لبخند صادقانه و گرم است. در مقابل، لبخند اجباری یا مصنوعی تنها شامل حرکت دهان است و چشم‌ها بی‌تفاوت می‌مانند. لبخند واقعی نشانه‌ای از صمیمیت، توافق و پذیرش است.</w:t>
      </w:r>
    </w:p>
    <w:p w:rsidR="002D09D1" w:rsidRPr="002D09D1" w:rsidRDefault="002D09D1" w:rsidP="00A13B72">
      <w:pPr>
        <w:numPr>
          <w:ilvl w:val="0"/>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برخورد چشمی (</w:t>
      </w:r>
      <w:r w:rsidRPr="002D09D1">
        <w:rPr>
          <w:rFonts w:ascii="Times New Roman" w:eastAsia="Times New Roman" w:hAnsi="Times New Roman" w:cs="Times New Roman"/>
          <w:b/>
          <w:bCs/>
          <w:color w:val="1B1C1D"/>
          <w:sz w:val="24"/>
          <w:szCs w:val="24"/>
          <w:bdr w:val="none" w:sz="0" w:space="0" w:color="auto" w:frame="1"/>
        </w:rPr>
        <w:t>Eye Contact):</w:t>
      </w:r>
      <w:r w:rsidRPr="002D09D1">
        <w:rPr>
          <w:rFonts w:ascii="Times New Roman" w:eastAsia="Times New Roman" w:hAnsi="Times New Roman" w:cs="Times New Roman"/>
          <w:color w:val="1B1C1D"/>
          <w:sz w:val="24"/>
          <w:szCs w:val="24"/>
          <w:rtl/>
        </w:rPr>
        <w:t xml:space="preserve"> میزان و نوع تماس چشمی بسیار گویاست: </w:t>
      </w:r>
    </w:p>
    <w:p w:rsidR="002D09D1" w:rsidRPr="002D09D1" w:rsidRDefault="002D09D1" w:rsidP="00A13B72">
      <w:pPr>
        <w:numPr>
          <w:ilvl w:val="1"/>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lastRenderedPageBreak/>
        <w:t>تماس چشمی زیاد:</w:t>
      </w:r>
      <w:r w:rsidRPr="002D09D1">
        <w:rPr>
          <w:rFonts w:ascii="Times New Roman" w:eastAsia="Times New Roman" w:hAnsi="Times New Roman" w:cs="Times New Roman"/>
          <w:color w:val="1B1C1D"/>
          <w:sz w:val="24"/>
          <w:szCs w:val="24"/>
          <w:rtl/>
        </w:rPr>
        <w:t xml:space="preserve"> می‌تواند نشانه‌ای از علاقه، صداقت، توجه یا حتی تلاش برای سلطه و پرخاشگری (در برخی فرهنگ‌ها) باشد.</w:t>
      </w:r>
    </w:p>
    <w:p w:rsidR="002D09D1" w:rsidRPr="002D09D1" w:rsidRDefault="002D09D1" w:rsidP="00A13B72">
      <w:pPr>
        <w:numPr>
          <w:ilvl w:val="1"/>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تماس چشمی کم:</w:t>
      </w:r>
      <w:r w:rsidRPr="002D09D1">
        <w:rPr>
          <w:rFonts w:ascii="Times New Roman" w:eastAsia="Times New Roman" w:hAnsi="Times New Roman" w:cs="Times New Roman"/>
          <w:color w:val="1B1C1D"/>
          <w:sz w:val="24"/>
          <w:szCs w:val="24"/>
          <w:rtl/>
        </w:rPr>
        <w:t xml:space="preserve"> ممکن است نشانه‌ای از خجالت، عدم اعتماد به نفس، عدم صداقت، یا بی‌علاقگی باشد.</w:t>
      </w:r>
    </w:p>
    <w:p w:rsidR="002D09D1" w:rsidRPr="002D09D1" w:rsidRDefault="002D09D1" w:rsidP="00A13B72">
      <w:pPr>
        <w:numPr>
          <w:ilvl w:val="1"/>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نگاه به سمت راست بالا (برای راست دست‌ها):</w:t>
      </w:r>
      <w:r w:rsidRPr="002D09D1">
        <w:rPr>
          <w:rFonts w:ascii="Times New Roman" w:eastAsia="Times New Roman" w:hAnsi="Times New Roman" w:cs="Times New Roman"/>
          <w:color w:val="1B1C1D"/>
          <w:sz w:val="24"/>
          <w:szCs w:val="24"/>
          <w:rtl/>
        </w:rPr>
        <w:t xml:space="preserve"> معمولاً نشانه‌ای از ساختن و تصور کردن یک ایده جدید (که می‌تواند دروغ باشد، زیرا فرد در حال "خلق" یک صحنه است).</w:t>
      </w:r>
    </w:p>
    <w:p w:rsidR="002D09D1" w:rsidRPr="002D09D1" w:rsidRDefault="002D09D1" w:rsidP="00A13B72">
      <w:pPr>
        <w:numPr>
          <w:ilvl w:val="1"/>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نگاه به سمت چپ بالا (برای راست دست‌ها):</w:t>
      </w:r>
      <w:r w:rsidRPr="002D09D1">
        <w:rPr>
          <w:rFonts w:ascii="Times New Roman" w:eastAsia="Times New Roman" w:hAnsi="Times New Roman" w:cs="Times New Roman"/>
          <w:color w:val="1B1C1D"/>
          <w:sz w:val="24"/>
          <w:szCs w:val="24"/>
          <w:rtl/>
        </w:rPr>
        <w:t xml:space="preserve"> معمولاً نشانه‌ای از به خاطر آوردن یک خاطره یا تصویر واقعی (نشانگر صداقت).</w:t>
      </w:r>
    </w:p>
    <w:p w:rsidR="002D09D1" w:rsidRPr="002D09D1" w:rsidRDefault="002D09D1" w:rsidP="00A13B72">
      <w:pPr>
        <w:numPr>
          <w:ilvl w:val="1"/>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مردمک چشم (</w:t>
      </w:r>
      <w:r w:rsidRPr="002D09D1">
        <w:rPr>
          <w:rFonts w:ascii="Times New Roman" w:eastAsia="Times New Roman" w:hAnsi="Times New Roman" w:cs="Times New Roman"/>
          <w:b/>
          <w:bCs/>
          <w:color w:val="1B1C1D"/>
          <w:sz w:val="24"/>
          <w:szCs w:val="24"/>
          <w:bdr w:val="none" w:sz="0" w:space="0" w:color="auto" w:frame="1"/>
        </w:rPr>
        <w:t>Pupil Dilation):</w:t>
      </w:r>
      <w:r w:rsidRPr="002D09D1">
        <w:rPr>
          <w:rFonts w:ascii="Times New Roman" w:eastAsia="Times New Roman" w:hAnsi="Times New Roman" w:cs="Times New Roman"/>
          <w:color w:val="1B1C1D"/>
          <w:sz w:val="24"/>
          <w:szCs w:val="24"/>
          <w:rtl/>
        </w:rPr>
        <w:t xml:space="preserve"> مردمک چشم به طور ناخودآگاه هنگام هیجان، علاقه، دیدن چیزی جذاب، یا مواجهه با نور کم، گشاد می‌شود. در مقابل، هنگام عصبانیت، ناراحتی، یا مواجهه با نور زیاد، منقبض می‌شود. این یک نشانگر بسیار صادق است که نمی‌توان آن را کنترل کرد.</w:t>
      </w:r>
    </w:p>
    <w:p w:rsidR="002D09D1" w:rsidRPr="002D09D1" w:rsidRDefault="002D09D1" w:rsidP="00A13B72">
      <w:pPr>
        <w:numPr>
          <w:ilvl w:val="0"/>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مالیدن چشم (</w:t>
      </w:r>
      <w:r w:rsidRPr="002D09D1">
        <w:rPr>
          <w:rFonts w:ascii="Times New Roman" w:eastAsia="Times New Roman" w:hAnsi="Times New Roman" w:cs="Times New Roman"/>
          <w:b/>
          <w:bCs/>
          <w:color w:val="1B1C1D"/>
          <w:sz w:val="24"/>
          <w:szCs w:val="24"/>
          <w:bdr w:val="none" w:sz="0" w:space="0" w:color="auto" w:frame="1"/>
        </w:rPr>
        <w:t>Eye Rubbing):</w:t>
      </w:r>
      <w:r w:rsidRPr="002D09D1">
        <w:rPr>
          <w:rFonts w:ascii="Times New Roman" w:eastAsia="Times New Roman" w:hAnsi="Times New Roman" w:cs="Times New Roman"/>
          <w:color w:val="1B1C1D"/>
          <w:sz w:val="24"/>
          <w:szCs w:val="24"/>
          <w:rtl/>
        </w:rPr>
        <w:t xml:space="preserve"> اغلب نشانه‌ای از عدم باور، تردید، یا تلاش برای "کور کردن" حقیقت یا پنهان کردن چیزی است.</w:t>
      </w:r>
    </w:p>
    <w:p w:rsidR="002D09D1" w:rsidRPr="002D09D1" w:rsidRDefault="002D09D1" w:rsidP="00A13B72">
      <w:pPr>
        <w:numPr>
          <w:ilvl w:val="0"/>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لمس کردن دهان (</w:t>
      </w:r>
      <w:r w:rsidRPr="002D09D1">
        <w:rPr>
          <w:rFonts w:ascii="Times New Roman" w:eastAsia="Times New Roman" w:hAnsi="Times New Roman" w:cs="Times New Roman"/>
          <w:b/>
          <w:bCs/>
          <w:color w:val="1B1C1D"/>
          <w:sz w:val="24"/>
          <w:szCs w:val="24"/>
          <w:bdr w:val="none" w:sz="0" w:space="0" w:color="auto" w:frame="1"/>
        </w:rPr>
        <w:t>Mouth Covering):</w:t>
      </w:r>
      <w:r w:rsidRPr="002D09D1">
        <w:rPr>
          <w:rFonts w:ascii="Times New Roman" w:eastAsia="Times New Roman" w:hAnsi="Times New Roman" w:cs="Times New Roman"/>
          <w:color w:val="1B1C1D"/>
          <w:sz w:val="24"/>
          <w:szCs w:val="24"/>
          <w:rtl/>
        </w:rPr>
        <w:t xml:space="preserve"> پوشاندن دهان با دست، اغلب نشانه‌ای از دروغ گفتن یا پشیمانی از چیزی است که گفته شده. گویی فرد می‌خواهد کلمات را به عقب برگرداند.</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5. فضاهای شخصی و قلمروها: مرزهای نامرئی روابط انسانی</w:t>
      </w:r>
    </w:p>
    <w:p w:rsidR="002D09D1" w:rsidRPr="002D09D1" w:rsidRDefault="002D09D1" w:rsidP="002D09D1">
      <w:pPr>
        <w:bidi/>
        <w:spacing w:before="100" w:beforeAutospacing="1" w:after="12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هر فرد دارای یک حریم شخصی نامرئی است که ورود به آن بدون اجازه، می‌تواند باعث ناراحتی شدید و واکنش تدافعی شود. این فضاهای شخصی در فرهنگ‌های مختلف متفاوت است، اما در کل به چهار منطقه تقسیم می‌شوند:</w:t>
      </w:r>
    </w:p>
    <w:p w:rsidR="002D09D1" w:rsidRPr="002D09D1" w:rsidRDefault="002D09D1" w:rsidP="00A13B72">
      <w:pPr>
        <w:numPr>
          <w:ilvl w:val="0"/>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منطقه صمیمی (</w:t>
      </w:r>
      <w:r w:rsidRPr="002D09D1">
        <w:rPr>
          <w:rFonts w:ascii="Times New Roman" w:eastAsia="Times New Roman" w:hAnsi="Times New Roman" w:cs="Times New Roman"/>
          <w:b/>
          <w:bCs/>
          <w:color w:val="1B1C1D"/>
          <w:sz w:val="24"/>
          <w:szCs w:val="24"/>
          <w:bdr w:val="none" w:sz="0" w:space="0" w:color="auto" w:frame="1"/>
        </w:rPr>
        <w:t>Intimate Zone):</w:t>
      </w:r>
      <w:r w:rsidRPr="002D09D1">
        <w:rPr>
          <w:rFonts w:ascii="Times New Roman" w:eastAsia="Times New Roman" w:hAnsi="Times New Roman" w:cs="Times New Roman"/>
          <w:color w:val="1B1C1D"/>
          <w:sz w:val="24"/>
          <w:szCs w:val="24"/>
          <w:rtl/>
        </w:rPr>
        <w:t xml:space="preserve"> نزدیک‌ترین منطقه، تا حدود 45 سانتی‌متر. این فضا مخصوص روابط بسیار نزدیک و صمیمی است (خانواده، شریک زندگی، دوستان بسیار نزدیک). ورود ناخواسته غریبه‌ها به این منطقه، واکنش شدید و ناراحتی ایجاد می‌کند.</w:t>
      </w:r>
    </w:p>
    <w:p w:rsidR="002D09D1" w:rsidRPr="002D09D1" w:rsidRDefault="002D09D1" w:rsidP="00A13B72">
      <w:pPr>
        <w:numPr>
          <w:ilvl w:val="0"/>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منطقه شخصی (</w:t>
      </w:r>
      <w:r w:rsidRPr="002D09D1">
        <w:rPr>
          <w:rFonts w:ascii="Times New Roman" w:eastAsia="Times New Roman" w:hAnsi="Times New Roman" w:cs="Times New Roman"/>
          <w:b/>
          <w:bCs/>
          <w:color w:val="1B1C1D"/>
          <w:sz w:val="24"/>
          <w:szCs w:val="24"/>
          <w:bdr w:val="none" w:sz="0" w:space="0" w:color="auto" w:frame="1"/>
        </w:rPr>
        <w:t>Personal Zone):</w:t>
      </w:r>
      <w:r w:rsidRPr="002D09D1">
        <w:rPr>
          <w:rFonts w:ascii="Times New Roman" w:eastAsia="Times New Roman" w:hAnsi="Times New Roman" w:cs="Times New Roman"/>
          <w:color w:val="1B1C1D"/>
          <w:sz w:val="24"/>
          <w:szCs w:val="24"/>
          <w:rtl/>
        </w:rPr>
        <w:t xml:space="preserve"> از 46 سانتی‌متر تا 1.2 متر. این منطقه برای تعامل با دوستان نزدیک، همکاران و آشنایان استفاده می‌شود. این فضا برای گفتگوی دوستانه مناسب است.</w:t>
      </w:r>
    </w:p>
    <w:p w:rsidR="002D09D1" w:rsidRPr="002D09D1" w:rsidRDefault="002D09D1" w:rsidP="00A13B72">
      <w:pPr>
        <w:numPr>
          <w:ilvl w:val="0"/>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منطقه اجتماعی (</w:t>
      </w:r>
      <w:r w:rsidRPr="002D09D1">
        <w:rPr>
          <w:rFonts w:ascii="Times New Roman" w:eastAsia="Times New Roman" w:hAnsi="Times New Roman" w:cs="Times New Roman"/>
          <w:b/>
          <w:bCs/>
          <w:color w:val="1B1C1D"/>
          <w:sz w:val="24"/>
          <w:szCs w:val="24"/>
          <w:bdr w:val="none" w:sz="0" w:space="0" w:color="auto" w:frame="1"/>
        </w:rPr>
        <w:t>Social Zone):</w:t>
      </w:r>
      <w:r w:rsidRPr="002D09D1">
        <w:rPr>
          <w:rFonts w:ascii="Times New Roman" w:eastAsia="Times New Roman" w:hAnsi="Times New Roman" w:cs="Times New Roman"/>
          <w:color w:val="1B1C1D"/>
          <w:sz w:val="24"/>
          <w:szCs w:val="24"/>
          <w:rtl/>
        </w:rPr>
        <w:t xml:space="preserve"> از 1.2 متر تا 3.6 متر. این منطقه برای تعامل با غریبه‌ها، فروشندگان، مشتریان، و در موقعیت‌های رسمی‌تر استفاده می‌شود.</w:t>
      </w:r>
    </w:p>
    <w:p w:rsidR="002D09D1" w:rsidRPr="002D09D1" w:rsidRDefault="002D09D1" w:rsidP="00A13B72">
      <w:pPr>
        <w:numPr>
          <w:ilvl w:val="0"/>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منطقه عمومی (</w:t>
      </w:r>
      <w:r w:rsidRPr="002D09D1">
        <w:rPr>
          <w:rFonts w:ascii="Times New Roman" w:eastAsia="Times New Roman" w:hAnsi="Times New Roman" w:cs="Times New Roman"/>
          <w:b/>
          <w:bCs/>
          <w:color w:val="1B1C1D"/>
          <w:sz w:val="24"/>
          <w:szCs w:val="24"/>
          <w:bdr w:val="none" w:sz="0" w:space="0" w:color="auto" w:frame="1"/>
        </w:rPr>
        <w:t>Public Zone):</w:t>
      </w:r>
      <w:r w:rsidRPr="002D09D1">
        <w:rPr>
          <w:rFonts w:ascii="Times New Roman" w:eastAsia="Times New Roman" w:hAnsi="Times New Roman" w:cs="Times New Roman"/>
          <w:color w:val="1B1C1D"/>
          <w:sz w:val="24"/>
          <w:szCs w:val="24"/>
          <w:rtl/>
        </w:rPr>
        <w:t xml:space="preserve"> بیش از 3.6 متر. این فضا برای سخنرانی در جمع، نمایش‌ها، و تعامل با جمعیت بزرگ‌تر است.</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نکته کاربردی:</w:t>
      </w:r>
      <w:r w:rsidRPr="002D09D1">
        <w:rPr>
          <w:rFonts w:ascii="Times New Roman" w:eastAsia="Times New Roman" w:hAnsi="Times New Roman" w:cs="Times New Roman"/>
          <w:color w:val="1B1C1D"/>
          <w:sz w:val="24"/>
          <w:szCs w:val="24"/>
          <w:rtl/>
        </w:rPr>
        <w:t xml:space="preserve"> رعایت این حریم‌ها و توجه به واکنش دیگران هنگام ورود به حریمشان، نشان‌دهنده احترام و درک بالای شما از قواعد ارتباطات غیرکلامی است.</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6. نشانه‌های دروغگویی: پی بردن به حقیقت پشت ظواهر</w:t>
      </w:r>
    </w:p>
    <w:p w:rsidR="002D09D1" w:rsidRPr="002D09D1" w:rsidRDefault="002D09D1" w:rsidP="002D09D1">
      <w:pPr>
        <w:bidi/>
        <w:spacing w:before="100" w:beforeAutospacing="1" w:after="12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تشخیص دروغ یک مهارت پیچیده است و هیچ نشانه واحد و قطعی برای آن وجود ندارد. افراد ماهر دروغگو می‌توانند برخی از سیگنال‌ها را پنهان کنند. اما "خوشه‌هایی" از رفتارها می‌توانند نشانه دروغ باشند:</w:t>
      </w:r>
    </w:p>
    <w:p w:rsidR="002D09D1" w:rsidRPr="002D09D1" w:rsidRDefault="002D09D1" w:rsidP="00A13B72">
      <w:pPr>
        <w:numPr>
          <w:ilvl w:val="0"/>
          <w:numId w:val="7"/>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لمس صورت (</w:t>
      </w:r>
      <w:r w:rsidRPr="002D09D1">
        <w:rPr>
          <w:rFonts w:ascii="Times New Roman" w:eastAsia="Times New Roman" w:hAnsi="Times New Roman" w:cs="Times New Roman"/>
          <w:b/>
          <w:bCs/>
          <w:color w:val="1B1C1D"/>
          <w:sz w:val="24"/>
          <w:szCs w:val="24"/>
          <w:bdr w:val="none" w:sz="0" w:space="0" w:color="auto" w:frame="1"/>
        </w:rPr>
        <w:t>Face Touching):</w:t>
      </w:r>
      <w:r w:rsidRPr="002D09D1">
        <w:rPr>
          <w:rFonts w:ascii="Times New Roman" w:eastAsia="Times New Roman" w:hAnsi="Times New Roman" w:cs="Times New Roman"/>
          <w:color w:val="1B1C1D"/>
          <w:sz w:val="24"/>
          <w:szCs w:val="24"/>
          <w:rtl/>
        </w:rPr>
        <w:t xml:space="preserve"> این یکی از رایج‌ترین نشانه‌هاست. مالیدن بینی (به دلیل افزایش فشار خون در مویرگ‌های بینی هنگام دروغ)، پوشاندن دهان، مالش چشم‌ها، یا خارانیدن گوش یا گردن. این حرکات نشان‌دهنده ناراحتی و تلاش برای آرام کردن خود هستند.</w:t>
      </w:r>
    </w:p>
    <w:p w:rsidR="002D09D1" w:rsidRPr="002D09D1" w:rsidRDefault="002D09D1" w:rsidP="00A13B72">
      <w:pPr>
        <w:numPr>
          <w:ilvl w:val="0"/>
          <w:numId w:val="7"/>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ناراحتی و بی‌قراری (</w:t>
      </w:r>
      <w:r w:rsidRPr="002D09D1">
        <w:rPr>
          <w:rFonts w:ascii="Times New Roman" w:eastAsia="Times New Roman" w:hAnsi="Times New Roman" w:cs="Times New Roman"/>
          <w:b/>
          <w:bCs/>
          <w:color w:val="1B1C1D"/>
          <w:sz w:val="24"/>
          <w:szCs w:val="24"/>
          <w:bdr w:val="none" w:sz="0" w:space="0" w:color="auto" w:frame="1"/>
        </w:rPr>
        <w:t>Restlessness):</w:t>
      </w:r>
      <w:r w:rsidRPr="002D09D1">
        <w:rPr>
          <w:rFonts w:ascii="Times New Roman" w:eastAsia="Times New Roman" w:hAnsi="Times New Roman" w:cs="Times New Roman"/>
          <w:color w:val="1B1C1D"/>
          <w:sz w:val="24"/>
          <w:szCs w:val="24"/>
          <w:rtl/>
        </w:rPr>
        <w:t xml:space="preserve"> جابجا شدن مکرر روی صندلی، تکان دادن پاها، تغییر وزن بدن، بازی با اشیاء (قلم، کاغذ)، یا ضربه زدن با انگشتان به میز. این‌ها نشان‌دهنده اضطراب درونی و نیاز به تخلیه انرژی عصبی هستند.</w:t>
      </w:r>
    </w:p>
    <w:p w:rsidR="002D09D1" w:rsidRPr="002D09D1" w:rsidRDefault="002D09D1" w:rsidP="00A13B72">
      <w:pPr>
        <w:numPr>
          <w:ilvl w:val="0"/>
          <w:numId w:val="7"/>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عدم همخوانی (</w:t>
      </w:r>
      <w:r w:rsidRPr="002D09D1">
        <w:rPr>
          <w:rFonts w:ascii="Times New Roman" w:eastAsia="Times New Roman" w:hAnsi="Times New Roman" w:cs="Times New Roman"/>
          <w:b/>
          <w:bCs/>
          <w:color w:val="1B1C1D"/>
          <w:sz w:val="24"/>
          <w:szCs w:val="24"/>
          <w:bdr w:val="none" w:sz="0" w:space="0" w:color="auto" w:frame="1"/>
        </w:rPr>
        <w:t>Incongruence):</w:t>
      </w:r>
      <w:r w:rsidRPr="002D09D1">
        <w:rPr>
          <w:rFonts w:ascii="Times New Roman" w:eastAsia="Times New Roman" w:hAnsi="Times New Roman" w:cs="Times New Roman"/>
          <w:color w:val="1B1C1D"/>
          <w:sz w:val="24"/>
          <w:szCs w:val="24"/>
          <w:rtl/>
        </w:rPr>
        <w:t xml:space="preserve"> مهم‌ترین نشانه، عدم تطابق بین کلمات و زبان بدن است. فردی که دروغ می‌گوید، ممکن است کلماتش را کنترل کند، اما زبان بدنش حقایق را فاش می‌کند.</w:t>
      </w:r>
    </w:p>
    <w:p w:rsidR="002D09D1" w:rsidRPr="002D09D1" w:rsidRDefault="002D09D1" w:rsidP="00A13B72">
      <w:pPr>
        <w:numPr>
          <w:ilvl w:val="0"/>
          <w:numId w:val="7"/>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lastRenderedPageBreak/>
        <w:t>تغییر در تماس چشمی:</w:t>
      </w:r>
      <w:r w:rsidRPr="002D09D1">
        <w:rPr>
          <w:rFonts w:ascii="Times New Roman" w:eastAsia="Times New Roman" w:hAnsi="Times New Roman" w:cs="Times New Roman"/>
          <w:color w:val="1B1C1D"/>
          <w:sz w:val="24"/>
          <w:szCs w:val="24"/>
          <w:rtl/>
        </w:rPr>
        <w:t xml:space="preserve"> برخی دروغگوها ممکن است تماس چشمی خود را کاهش دهند (به دلیل خجالت یا ترس از لو رفتن)، در حالی که دروغگوهای ماهر ممکن است عمداً تماس چشمی را افزایش دهند و خیره شوند تا "صادق" به نظر برسند.</w:t>
      </w:r>
    </w:p>
    <w:p w:rsidR="002D09D1" w:rsidRPr="002D09D1" w:rsidRDefault="002D09D1" w:rsidP="00A13B72">
      <w:pPr>
        <w:numPr>
          <w:ilvl w:val="0"/>
          <w:numId w:val="7"/>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ژست‌های دفاعی:</w:t>
      </w:r>
      <w:r w:rsidRPr="002D09D1">
        <w:rPr>
          <w:rFonts w:ascii="Times New Roman" w:eastAsia="Times New Roman" w:hAnsi="Times New Roman" w:cs="Times New Roman"/>
          <w:color w:val="1B1C1D"/>
          <w:sz w:val="24"/>
          <w:szCs w:val="24"/>
          <w:rtl/>
        </w:rPr>
        <w:t xml:space="preserve"> دست به سینه شدن، قفل کردن پاها، یا عقب کشیدن بدن از طرف مقابل. این‌ها نشان‌دهنده نیاز به محافظت از خود و ایجاد یک مانع هستند.</w:t>
      </w:r>
    </w:p>
    <w:p w:rsidR="002D09D1" w:rsidRPr="002D09D1" w:rsidRDefault="002D09D1" w:rsidP="00A13B72">
      <w:pPr>
        <w:numPr>
          <w:ilvl w:val="0"/>
          <w:numId w:val="7"/>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تغییرات در صدا:</w:t>
      </w:r>
      <w:r w:rsidRPr="002D09D1">
        <w:rPr>
          <w:rFonts w:ascii="Times New Roman" w:eastAsia="Times New Roman" w:hAnsi="Times New Roman" w:cs="Times New Roman"/>
          <w:color w:val="1B1C1D"/>
          <w:sz w:val="24"/>
          <w:szCs w:val="24"/>
          <w:rtl/>
        </w:rPr>
        <w:t xml:space="preserve"> بلندتر یا آرام‌تر صحبت کردن، تغییر در تن صدا، سرفه یا صاف کردن مکرر گلو، یا تپق زدن ناگهانی.</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نکته مهم:</w:t>
      </w:r>
      <w:r w:rsidRPr="002D09D1">
        <w:rPr>
          <w:rFonts w:ascii="Times New Roman" w:eastAsia="Times New Roman" w:hAnsi="Times New Roman" w:cs="Times New Roman"/>
          <w:color w:val="1B1C1D"/>
          <w:sz w:val="24"/>
          <w:szCs w:val="24"/>
          <w:rtl/>
        </w:rPr>
        <w:t xml:space="preserve"> این نشانه‌ها قطعی نیستند و باید همیشه در کنار هم و در بستر موقعیت تفسیر شوند. استرس، خجالت، یا حتی یک بیماری ساده نیز می‌توانند باعث بروز این رفتارها شوند.</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7. آینه کردن (</w:t>
      </w:r>
      <w:r w:rsidRPr="002D09D1">
        <w:rPr>
          <w:rFonts w:ascii="Times New Roman" w:eastAsia="Times New Roman" w:hAnsi="Times New Roman" w:cs="Times New Roman"/>
          <w:b/>
          <w:bCs/>
          <w:color w:val="1B1C1D"/>
          <w:sz w:val="24"/>
          <w:szCs w:val="24"/>
          <w:bdr w:val="none" w:sz="0" w:space="0" w:color="auto" w:frame="1"/>
        </w:rPr>
        <w:t xml:space="preserve">Mirroring): </w:t>
      </w:r>
      <w:r w:rsidRPr="002D09D1">
        <w:rPr>
          <w:rFonts w:ascii="Times New Roman" w:eastAsia="Times New Roman" w:hAnsi="Times New Roman" w:cs="Times New Roman"/>
          <w:b/>
          <w:bCs/>
          <w:color w:val="1B1C1D"/>
          <w:sz w:val="24"/>
          <w:szCs w:val="24"/>
          <w:bdr w:val="none" w:sz="0" w:space="0" w:color="auto" w:frame="1"/>
          <w:rtl/>
        </w:rPr>
        <w:t>کلید ایجاد الفت و صمیمیت ناخودآگاه</w:t>
      </w:r>
    </w:p>
    <w:p w:rsidR="002D09D1" w:rsidRPr="002D09D1" w:rsidRDefault="002D09D1" w:rsidP="002D09D1">
      <w:pPr>
        <w:bidi/>
        <w:spacing w:before="100" w:beforeAutospacing="1" w:after="24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"آینه کردن" یا همگامی، تکنیکی ظریف و قدرتمند برای ایجاد حس صمیمیت، اعتماد و "رپورت" (</w:t>
      </w:r>
      <w:r w:rsidRPr="002D09D1">
        <w:rPr>
          <w:rFonts w:ascii="Times New Roman" w:eastAsia="Times New Roman" w:hAnsi="Times New Roman" w:cs="Times New Roman"/>
          <w:color w:val="1B1C1D"/>
          <w:sz w:val="24"/>
          <w:szCs w:val="24"/>
        </w:rPr>
        <w:t xml:space="preserve">Rapport) </w:t>
      </w:r>
      <w:r w:rsidRPr="002D09D1">
        <w:rPr>
          <w:rFonts w:ascii="Times New Roman" w:eastAsia="Times New Roman" w:hAnsi="Times New Roman" w:cs="Times New Roman"/>
          <w:color w:val="1B1C1D"/>
          <w:sz w:val="24"/>
          <w:szCs w:val="24"/>
          <w:rtl/>
        </w:rPr>
        <w:t>با دیگران است. این به معنای تقلید ظریف و ناخودآگاه از زبان بدن طرف مقابل است. وقتی شما به آرامی و بدون جلب توجه، حرکات، ژست‌ها، حالت نشستن، یا حتی تنفس فرد مقابل را تکرار می‌کنید، او به طور ناخودآگاه احساس می‌کند که شما "شبیه" او هستید. این باعث ایجاد حس آشنایی، راحتی و درک متقابل می‌شود و ارتباط عمیق‌تری بین شما شکل می‌گیرد. این تکنیک به ویژه در مذاکرات، مصاحبه‌ها و موقعیت‌های فروش بسیار مؤثر است.</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نکته کاربردی:</w:t>
      </w:r>
      <w:r w:rsidRPr="002D09D1">
        <w:rPr>
          <w:rFonts w:ascii="Times New Roman" w:eastAsia="Times New Roman" w:hAnsi="Times New Roman" w:cs="Times New Roman"/>
          <w:color w:val="1B1C1D"/>
          <w:sz w:val="24"/>
          <w:szCs w:val="24"/>
          <w:rtl/>
        </w:rPr>
        <w:t xml:space="preserve"> ظرافت و طبیعی بودن در این تکنیک، بسیار حیاتی است. زیاده‌روی یا تقلید آشکار می‌تواند مصنوعی، توهین‌آمیز و حتی تمسخرآمیز به نظر برسد. هدف این است که همگامی ناخودآگاه اتفاق بیفتد، نه یک نمایش.</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8. زبان بدن در مذاکره و محیط کار: قدرت، نفوذ و ارتباطات حرفه‌ای</w:t>
      </w:r>
    </w:p>
    <w:p w:rsidR="002D09D1" w:rsidRPr="002D09D1" w:rsidRDefault="002D09D1" w:rsidP="002D09D1">
      <w:pPr>
        <w:bidi/>
        <w:spacing w:before="100" w:beforeAutospacing="1" w:after="12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در محیط‌های حرفه‌ای، زبان بدن می‌تواند تفاوت بین یک مذاکره موفق و یک شکست، یا یک مصاحبه کاری عالی و یک فرصت از دست رفته را رقم بزند.</w:t>
      </w:r>
    </w:p>
    <w:p w:rsidR="002D09D1" w:rsidRPr="002D09D1" w:rsidRDefault="002D09D1" w:rsidP="00A13B72">
      <w:pPr>
        <w:numPr>
          <w:ilvl w:val="0"/>
          <w:numId w:val="8"/>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اقتدار و اعتماد به نفس:</w:t>
      </w:r>
      <w:r w:rsidRPr="002D09D1">
        <w:rPr>
          <w:rFonts w:ascii="Times New Roman" w:eastAsia="Times New Roman" w:hAnsi="Times New Roman" w:cs="Times New Roman"/>
          <w:color w:val="1B1C1D"/>
          <w:sz w:val="24"/>
          <w:szCs w:val="24"/>
          <w:rtl/>
        </w:rPr>
        <w:t xml:space="preserve"> وضعیت بدنی باز (نه دست به سینه)، صاف نشستن یا ایستادن، سر بالا، تماس چشمی مستقیم اما نه خیره، و استفاده از ژست‌های گشاده و مطمئن (مانند نمایش کف دست‌ها یا </w:t>
      </w:r>
      <w:proofErr w:type="spellStart"/>
      <w:r w:rsidRPr="002D09D1">
        <w:rPr>
          <w:rFonts w:ascii="Times New Roman" w:eastAsia="Times New Roman" w:hAnsi="Times New Roman" w:cs="Times New Roman"/>
          <w:color w:val="1B1C1D"/>
          <w:sz w:val="24"/>
          <w:szCs w:val="24"/>
        </w:rPr>
        <w:t>Steepling</w:t>
      </w:r>
      <w:proofErr w:type="spellEnd"/>
      <w:r w:rsidRPr="002D09D1">
        <w:rPr>
          <w:rFonts w:ascii="Times New Roman" w:eastAsia="Times New Roman" w:hAnsi="Times New Roman" w:cs="Times New Roman"/>
          <w:color w:val="1B1C1D"/>
          <w:sz w:val="24"/>
          <w:szCs w:val="24"/>
        </w:rPr>
        <w:t xml:space="preserve">) </w:t>
      </w:r>
      <w:r w:rsidRPr="002D09D1">
        <w:rPr>
          <w:rFonts w:ascii="Times New Roman" w:eastAsia="Times New Roman" w:hAnsi="Times New Roman" w:cs="Times New Roman"/>
          <w:color w:val="1B1C1D"/>
          <w:sz w:val="24"/>
          <w:szCs w:val="24"/>
          <w:rtl/>
        </w:rPr>
        <w:t>نشان‌دهنده اعتماد به نفس و اقتدار است.</w:t>
      </w:r>
    </w:p>
    <w:p w:rsidR="002D09D1" w:rsidRPr="002D09D1" w:rsidRDefault="002D09D1" w:rsidP="00A13B72">
      <w:pPr>
        <w:numPr>
          <w:ilvl w:val="0"/>
          <w:numId w:val="8"/>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نحوه نشستن و چیدمان میز (</w:t>
      </w:r>
      <w:r w:rsidRPr="002D09D1">
        <w:rPr>
          <w:rFonts w:ascii="Times New Roman" w:eastAsia="Times New Roman" w:hAnsi="Times New Roman" w:cs="Times New Roman"/>
          <w:b/>
          <w:bCs/>
          <w:color w:val="1B1C1D"/>
          <w:sz w:val="24"/>
          <w:szCs w:val="24"/>
          <w:bdr w:val="none" w:sz="0" w:space="0" w:color="auto" w:frame="1"/>
        </w:rPr>
        <w:t>Seating Arrangements):</w:t>
      </w:r>
      <w:r w:rsidRPr="002D09D1">
        <w:rPr>
          <w:rFonts w:ascii="Times New Roman" w:eastAsia="Times New Roman" w:hAnsi="Times New Roman" w:cs="Times New Roman"/>
          <w:color w:val="1B1C1D"/>
          <w:sz w:val="24"/>
          <w:szCs w:val="24"/>
          <w:rtl/>
        </w:rPr>
        <w:t xml:space="preserve"> نحوه نشستن افراد دور میز مذاکره یا در یک دفتر، می‌تواند به طور ناخودآگاه بر پویایی قدرت تأثیر بگذارد. </w:t>
      </w:r>
    </w:p>
    <w:p w:rsidR="002D09D1" w:rsidRPr="002D09D1" w:rsidRDefault="002D09D1" w:rsidP="00A13B72">
      <w:pPr>
        <w:numPr>
          <w:ilvl w:val="1"/>
          <w:numId w:val="8"/>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برای همکاری و صمیمیت:</w:t>
      </w:r>
      <w:r w:rsidRPr="002D09D1">
        <w:rPr>
          <w:rFonts w:ascii="Times New Roman" w:eastAsia="Times New Roman" w:hAnsi="Times New Roman" w:cs="Times New Roman"/>
          <w:color w:val="1B1C1D"/>
          <w:sz w:val="24"/>
          <w:szCs w:val="24"/>
          <w:rtl/>
        </w:rPr>
        <w:t xml:space="preserve"> نشستن در کنار یکدیگر یا در زاویه‌ای از یکدیگر.</w:t>
      </w:r>
    </w:p>
    <w:p w:rsidR="002D09D1" w:rsidRPr="002D09D1" w:rsidRDefault="002D09D1" w:rsidP="00A13B72">
      <w:pPr>
        <w:numPr>
          <w:ilvl w:val="1"/>
          <w:numId w:val="8"/>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برای رقابت یا رویارویی:</w:t>
      </w:r>
      <w:r w:rsidRPr="002D09D1">
        <w:rPr>
          <w:rFonts w:ascii="Times New Roman" w:eastAsia="Times New Roman" w:hAnsi="Times New Roman" w:cs="Times New Roman"/>
          <w:color w:val="1B1C1D"/>
          <w:sz w:val="24"/>
          <w:szCs w:val="24"/>
          <w:rtl/>
        </w:rPr>
        <w:t xml:space="preserve"> نشستن مستقیم روبروی یکدیگر، که می‌تواند حس تقابل را تقویت کند.</w:t>
      </w:r>
    </w:p>
    <w:p w:rsidR="002D09D1" w:rsidRPr="002D09D1" w:rsidRDefault="002D09D1" w:rsidP="00A13B72">
      <w:pPr>
        <w:numPr>
          <w:ilvl w:val="1"/>
          <w:numId w:val="8"/>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جایگاه مدیران:</w:t>
      </w:r>
      <w:r w:rsidRPr="002D09D1">
        <w:rPr>
          <w:rFonts w:ascii="Times New Roman" w:eastAsia="Times New Roman" w:hAnsi="Times New Roman" w:cs="Times New Roman"/>
          <w:color w:val="1B1C1D"/>
          <w:sz w:val="24"/>
          <w:szCs w:val="24"/>
          <w:rtl/>
        </w:rPr>
        <w:t xml:space="preserve"> معمولاً در انتهای میز (در صورت میز مستطیل) یا در موقعیتی که دید کامل به همه داشته باشند.</w:t>
      </w:r>
    </w:p>
    <w:p w:rsidR="002D09D1" w:rsidRPr="002D09D1" w:rsidRDefault="002D09D1" w:rsidP="00A13B72">
      <w:pPr>
        <w:numPr>
          <w:ilvl w:val="0"/>
          <w:numId w:val="8"/>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ژست‌های ارزیابی (</w:t>
      </w:r>
      <w:r w:rsidRPr="002D09D1">
        <w:rPr>
          <w:rFonts w:ascii="Times New Roman" w:eastAsia="Times New Roman" w:hAnsi="Times New Roman" w:cs="Times New Roman"/>
          <w:b/>
          <w:bCs/>
          <w:color w:val="1B1C1D"/>
          <w:sz w:val="24"/>
          <w:szCs w:val="24"/>
          <w:bdr w:val="none" w:sz="0" w:space="0" w:color="auto" w:frame="1"/>
        </w:rPr>
        <w:t>Evaluation Gestures):</w:t>
      </w:r>
      <w:r w:rsidRPr="002D09D1">
        <w:rPr>
          <w:rFonts w:ascii="Times New Roman" w:eastAsia="Times New Roman" w:hAnsi="Times New Roman" w:cs="Times New Roman"/>
          <w:color w:val="1B1C1D"/>
          <w:sz w:val="24"/>
          <w:szCs w:val="24"/>
          <w:rtl/>
        </w:rPr>
        <w:t xml:space="preserve"> دست زیر چانه، سر کمی کج، یا انگشت اشاره روی گونه (گاهی همراه با مالیدن چانه). این ژست‌ها نشان‌دهنده تفکر عمیق، ارزیابی گفته‌ها و تأمل در موضوع است.</w:t>
      </w:r>
    </w:p>
    <w:p w:rsidR="002D09D1" w:rsidRPr="002D09D1" w:rsidRDefault="002D09D1" w:rsidP="00A13B72">
      <w:pPr>
        <w:numPr>
          <w:ilvl w:val="0"/>
          <w:numId w:val="8"/>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ژست‌های ناامیدی/خستگی (</w:t>
      </w:r>
      <w:r w:rsidRPr="002D09D1">
        <w:rPr>
          <w:rFonts w:ascii="Times New Roman" w:eastAsia="Times New Roman" w:hAnsi="Times New Roman" w:cs="Times New Roman"/>
          <w:b/>
          <w:bCs/>
          <w:color w:val="1B1C1D"/>
          <w:sz w:val="24"/>
          <w:szCs w:val="24"/>
          <w:bdr w:val="none" w:sz="0" w:space="0" w:color="auto" w:frame="1"/>
        </w:rPr>
        <w:t>Frustration/Boredom Gestures):</w:t>
      </w:r>
      <w:r w:rsidRPr="002D09D1">
        <w:rPr>
          <w:rFonts w:ascii="Times New Roman" w:eastAsia="Times New Roman" w:hAnsi="Times New Roman" w:cs="Times New Roman"/>
          <w:color w:val="1B1C1D"/>
          <w:sz w:val="24"/>
          <w:szCs w:val="24"/>
          <w:rtl/>
        </w:rPr>
        <w:t xml:space="preserve"> سر روی دست، بازی کردن با اشیاء (قلم، موبایل)، تکان دادن پاها، یا ضربه زدن با انگشتان به میز. این‌ها نشان‌دهنده عدم علاقه، خستگی، ناامیدی، یا حتی بی‌احترامی به گوینده هستند.</w:t>
      </w:r>
    </w:p>
    <w:p w:rsidR="002D09D1" w:rsidRPr="002D09D1" w:rsidRDefault="002D09D1" w:rsidP="002D09D1">
      <w:pPr>
        <w:bidi/>
        <w:spacing w:after="12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Pr>
        <w:pict>
          <v:rect id="_x0000_i1385" style="width:0;height:1.5pt" o:hralign="right" o:hrstd="t" o:hrnoshade="t" o:hr="t" fillcolor="#1b1c1d" stroked="f"/>
        </w:pict>
      </w:r>
    </w:p>
    <w:p w:rsidR="002D09D1" w:rsidRPr="002D09D1" w:rsidRDefault="002D09D1" w:rsidP="002D09D1">
      <w:pPr>
        <w:bidi/>
        <w:spacing w:before="100" w:beforeAutospacing="1" w:after="0" w:line="240" w:lineRule="auto"/>
        <w:outlineLvl w:val="2"/>
        <w:rPr>
          <w:rFonts w:ascii="Times New Roman" w:eastAsia="Times New Roman" w:hAnsi="Times New Roman" w:cs="Times New Roman"/>
          <w:b/>
          <w:bCs/>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تفاوت‌های فرهنگی: سفر به جهانی از معانی متفاوت</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 xml:space="preserve">یکی از مهم‌ترین درس‌های کتاب، تأکید بر </w:t>
      </w:r>
      <w:r w:rsidRPr="002D09D1">
        <w:rPr>
          <w:rFonts w:ascii="Times New Roman" w:eastAsia="Times New Roman" w:hAnsi="Times New Roman" w:cs="Times New Roman"/>
          <w:b/>
          <w:bCs/>
          <w:color w:val="1B1C1D"/>
          <w:sz w:val="24"/>
          <w:szCs w:val="24"/>
          <w:bdr w:val="none" w:sz="0" w:space="0" w:color="auto" w:frame="1"/>
          <w:rtl/>
        </w:rPr>
        <w:t>اهمیت تفاوت‌های فرهنگی در زبان بدن</w:t>
      </w:r>
      <w:r w:rsidRPr="002D09D1">
        <w:rPr>
          <w:rFonts w:ascii="Times New Roman" w:eastAsia="Times New Roman" w:hAnsi="Times New Roman" w:cs="Times New Roman"/>
          <w:color w:val="1B1C1D"/>
          <w:sz w:val="24"/>
          <w:szCs w:val="24"/>
          <w:rtl/>
        </w:rPr>
        <w:t xml:space="preserve"> است. یک ژست که در یک فرهنگ کاملاً عادی و مثبت است، در فرهنگی دیگر می‌تواند توهین‌آمیز یا بی‌معنا باشد. به عنوان مثال:</w:t>
      </w:r>
    </w:p>
    <w:p w:rsidR="002D09D1" w:rsidRPr="002D09D1" w:rsidRDefault="002D09D1" w:rsidP="00A13B72">
      <w:pPr>
        <w:numPr>
          <w:ilvl w:val="0"/>
          <w:numId w:val="9"/>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lastRenderedPageBreak/>
        <w:t>ژست "</w:t>
      </w:r>
      <w:r w:rsidRPr="002D09D1">
        <w:rPr>
          <w:rFonts w:ascii="Times New Roman" w:eastAsia="Times New Roman" w:hAnsi="Times New Roman" w:cs="Times New Roman"/>
          <w:b/>
          <w:bCs/>
          <w:color w:val="1B1C1D"/>
          <w:sz w:val="24"/>
          <w:szCs w:val="24"/>
          <w:bdr w:val="none" w:sz="0" w:space="0" w:color="auto" w:frame="1"/>
        </w:rPr>
        <w:t>OK" (</w:t>
      </w:r>
      <w:r w:rsidRPr="002D09D1">
        <w:rPr>
          <w:rFonts w:ascii="Times New Roman" w:eastAsia="Times New Roman" w:hAnsi="Times New Roman" w:cs="Times New Roman"/>
          <w:b/>
          <w:bCs/>
          <w:color w:val="1B1C1D"/>
          <w:sz w:val="24"/>
          <w:szCs w:val="24"/>
          <w:bdr w:val="none" w:sz="0" w:space="0" w:color="auto" w:frame="1"/>
          <w:rtl/>
        </w:rPr>
        <w:t>انگشت شست و اشاره به شکل دایره):</w:t>
      </w:r>
      <w:r w:rsidRPr="002D09D1">
        <w:rPr>
          <w:rFonts w:ascii="Times New Roman" w:eastAsia="Times New Roman" w:hAnsi="Times New Roman" w:cs="Times New Roman"/>
          <w:color w:val="1B1C1D"/>
          <w:sz w:val="24"/>
          <w:szCs w:val="24"/>
          <w:rtl/>
        </w:rPr>
        <w:t xml:space="preserve"> در آمریکا و بریتانیا مثبت است، اما در برخی کشورهای اروپایی (مانند فرانسه و بلژیک) به معنای "صفر" یا "بی‌ارزش" است و در کشورهای آمریکای لاتین و خاورمیانه، توهین‌آمیز تلقی می‌شود.</w:t>
      </w:r>
    </w:p>
    <w:p w:rsidR="002D09D1" w:rsidRPr="002D09D1" w:rsidRDefault="002D09D1" w:rsidP="00A13B72">
      <w:pPr>
        <w:numPr>
          <w:ilvl w:val="0"/>
          <w:numId w:val="9"/>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سر تکان دادن به نشانه "بله" یا "نه":</w:t>
      </w:r>
      <w:r w:rsidRPr="002D09D1">
        <w:rPr>
          <w:rFonts w:ascii="Times New Roman" w:eastAsia="Times New Roman" w:hAnsi="Times New Roman" w:cs="Times New Roman"/>
          <w:color w:val="1B1C1D"/>
          <w:sz w:val="24"/>
          <w:szCs w:val="24"/>
          <w:rtl/>
        </w:rPr>
        <w:t xml:space="preserve"> در بسیاری از فرهنگ‌ها، بالا و پایین بردن سر به معنای "بله" و چپ و راست کردن به معنای "نه" است. اما در بلغارستان، یونان و بخش‌هایی از هند و خاورمیانه، این معانی دقیقاً برعکس هستند!</w:t>
      </w:r>
    </w:p>
    <w:p w:rsidR="002D09D1" w:rsidRPr="002D09D1" w:rsidRDefault="002D09D1" w:rsidP="00A13B72">
      <w:pPr>
        <w:numPr>
          <w:ilvl w:val="0"/>
          <w:numId w:val="9"/>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اشاره کردن با انگشت:</w:t>
      </w:r>
      <w:r w:rsidRPr="002D09D1">
        <w:rPr>
          <w:rFonts w:ascii="Times New Roman" w:eastAsia="Times New Roman" w:hAnsi="Times New Roman" w:cs="Times New Roman"/>
          <w:color w:val="1B1C1D"/>
          <w:sz w:val="24"/>
          <w:szCs w:val="24"/>
          <w:rtl/>
        </w:rPr>
        <w:t xml:space="preserve"> در بسیاری از فرهنگ‌ها عادی است، اما در برخی کشورها مانند ژاپن یا اندونزی، بی‌ادبانه تلقی می‌شود و باید با کف دست یا با استفاده از چانه اشاره کرد.</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نکته حیاتی:</w:t>
      </w:r>
      <w:r w:rsidRPr="002D09D1">
        <w:rPr>
          <w:rFonts w:ascii="Times New Roman" w:eastAsia="Times New Roman" w:hAnsi="Times New Roman" w:cs="Times New Roman"/>
          <w:color w:val="1B1C1D"/>
          <w:sz w:val="24"/>
          <w:szCs w:val="24"/>
          <w:rtl/>
        </w:rPr>
        <w:t xml:space="preserve"> در تعاملات بین‌المللی و با افرادی از فرهنگ‌های متفاوت، آگاهی و احترام به این تفاوت‌ها برای جلوگیری از سوءتفاهم‌های جدی و حفظ روابط حرفه‌ای، ضروری است.</w:t>
      </w:r>
    </w:p>
    <w:p w:rsidR="002D09D1" w:rsidRPr="002D09D1" w:rsidRDefault="002D09D1" w:rsidP="002D09D1">
      <w:pPr>
        <w:bidi/>
        <w:spacing w:after="12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Pr>
        <w:pict>
          <v:rect id="_x0000_i1386" style="width:0;height:1.5pt" o:hralign="right" o:hrstd="t" o:hrnoshade="t" o:hr="t" fillcolor="#1b1c1d" stroked="f"/>
        </w:pict>
      </w:r>
    </w:p>
    <w:p w:rsidR="002D09D1" w:rsidRPr="002D09D1" w:rsidRDefault="002D09D1" w:rsidP="002D09D1">
      <w:pPr>
        <w:bidi/>
        <w:spacing w:before="100" w:beforeAutospacing="1" w:after="0" w:line="240" w:lineRule="auto"/>
        <w:outlineLvl w:val="2"/>
        <w:rPr>
          <w:rFonts w:ascii="Times New Roman" w:eastAsia="Times New Roman" w:hAnsi="Times New Roman" w:cs="Times New Roman"/>
          <w:b/>
          <w:bCs/>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نتیجه‌گیری نهایی و فراخوان برای عمل: تبدیل شدن به یک ارتباط‌گر ماهر</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 xml:space="preserve">"کتاب جامع زبان بدن" نه تنها شما را با دنیای پیچیده ارتباطات غیرکلامی آشنا می‌کند، بلکه ابزارهای عملی را برای </w:t>
      </w:r>
      <w:r w:rsidRPr="002D09D1">
        <w:rPr>
          <w:rFonts w:ascii="Times New Roman" w:eastAsia="Times New Roman" w:hAnsi="Times New Roman" w:cs="Times New Roman"/>
          <w:b/>
          <w:bCs/>
          <w:color w:val="1B1C1D"/>
          <w:sz w:val="24"/>
          <w:szCs w:val="24"/>
          <w:bdr w:val="none" w:sz="0" w:space="0" w:color="auto" w:frame="1"/>
          <w:rtl/>
        </w:rPr>
        <w:t>تبدیل شدن به یک ارتباط‌گر بسیار مؤثرتر</w:t>
      </w:r>
      <w:r w:rsidRPr="002D09D1">
        <w:rPr>
          <w:rFonts w:ascii="Times New Roman" w:eastAsia="Times New Roman" w:hAnsi="Times New Roman" w:cs="Times New Roman"/>
          <w:color w:val="1B1C1D"/>
          <w:sz w:val="24"/>
          <w:szCs w:val="24"/>
          <w:rtl/>
        </w:rPr>
        <w:t xml:space="preserve"> در اختیار شما قرار می‌دهد. با مطالعه و تمرین مستمر، می‌توانید:</w:t>
      </w:r>
    </w:p>
    <w:p w:rsidR="002D09D1" w:rsidRPr="002D09D1" w:rsidRDefault="002D09D1" w:rsidP="00A13B72">
      <w:pPr>
        <w:numPr>
          <w:ilvl w:val="0"/>
          <w:numId w:val="10"/>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رمزگشایی از پیام‌های واقعی:</w:t>
      </w:r>
      <w:r w:rsidRPr="002D09D1">
        <w:rPr>
          <w:rFonts w:ascii="Times New Roman" w:eastAsia="Times New Roman" w:hAnsi="Times New Roman" w:cs="Times New Roman"/>
          <w:color w:val="1B1C1D"/>
          <w:sz w:val="24"/>
          <w:szCs w:val="24"/>
          <w:rtl/>
        </w:rPr>
        <w:t xml:space="preserve"> یاد بگیرید که حقیقت را پشت کلمات بشنوید و نیت واقعی افراد را درک کنید، حتی اگر خودشان سعی در پنهان کردن آن داشته باشند.</w:t>
      </w:r>
    </w:p>
    <w:p w:rsidR="002D09D1" w:rsidRPr="002D09D1" w:rsidRDefault="002D09D1" w:rsidP="00A13B72">
      <w:pPr>
        <w:numPr>
          <w:ilvl w:val="0"/>
          <w:numId w:val="10"/>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افزایش اعتماد به نفس:</w:t>
      </w:r>
      <w:r w:rsidRPr="002D09D1">
        <w:rPr>
          <w:rFonts w:ascii="Times New Roman" w:eastAsia="Times New Roman" w:hAnsi="Times New Roman" w:cs="Times New Roman"/>
          <w:color w:val="1B1C1D"/>
          <w:sz w:val="24"/>
          <w:szCs w:val="24"/>
          <w:rtl/>
        </w:rPr>
        <w:t xml:space="preserve"> با تغییر آگاهانه زبان بدن خود (مثلاً با راست نشستن، حفظ تماس چشمی و ژست‌های گشاده)، می‌توانید نه تنها ظاهر مطمئن‌تری داشته باشید، بلکه به طور واقعی احساس اعتماد به نفس بیشتری کنید.</w:t>
      </w:r>
    </w:p>
    <w:p w:rsidR="002D09D1" w:rsidRPr="002D09D1" w:rsidRDefault="002D09D1" w:rsidP="00A13B72">
      <w:pPr>
        <w:numPr>
          <w:ilvl w:val="0"/>
          <w:numId w:val="10"/>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تأثیرگذاری بیشتر:</w:t>
      </w:r>
      <w:r w:rsidRPr="002D09D1">
        <w:rPr>
          <w:rFonts w:ascii="Times New Roman" w:eastAsia="Times New Roman" w:hAnsi="Times New Roman" w:cs="Times New Roman"/>
          <w:color w:val="1B1C1D"/>
          <w:sz w:val="24"/>
          <w:szCs w:val="24"/>
          <w:rtl/>
        </w:rPr>
        <w:t xml:space="preserve"> در هر موقعیتی، از مصاحبه کاری گرفته تا یک مذاکره پیچیده، با ارسال سیگنال‌های غیرکلامی درست، می‌توانید تأثیرگذاری خود را به شدت افزایش دهید و پیام‌های متقاعدکننده‌تری ارسال کنید.</w:t>
      </w:r>
    </w:p>
    <w:p w:rsidR="002D09D1" w:rsidRPr="002D09D1" w:rsidRDefault="002D09D1" w:rsidP="00A13B72">
      <w:pPr>
        <w:numPr>
          <w:ilvl w:val="0"/>
          <w:numId w:val="10"/>
        </w:numPr>
        <w:bidi/>
        <w:spacing w:before="100" w:beforeAutospacing="1" w:after="0" w:line="240" w:lineRule="auto"/>
        <w:ind w:left="0"/>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b/>
          <w:bCs/>
          <w:color w:val="1B1C1D"/>
          <w:sz w:val="24"/>
          <w:szCs w:val="24"/>
          <w:bdr w:val="none" w:sz="0" w:space="0" w:color="auto" w:frame="1"/>
          <w:rtl/>
        </w:rPr>
        <w:t>بهبود روابط شخصی و حرفه‌ای:</w:t>
      </w:r>
      <w:r w:rsidRPr="002D09D1">
        <w:rPr>
          <w:rFonts w:ascii="Times New Roman" w:eastAsia="Times New Roman" w:hAnsi="Times New Roman" w:cs="Times New Roman"/>
          <w:color w:val="1B1C1D"/>
          <w:sz w:val="24"/>
          <w:szCs w:val="24"/>
          <w:rtl/>
        </w:rPr>
        <w:t xml:space="preserve"> با درک بهتر دیگران و ایجاد حس صمیمیت و همدلی از طریق آینه کردن و استفاده از ژست‌های باز، می‌توانید روابط عمیق‌تر و پایدارتری بسازید.</w:t>
      </w:r>
    </w:p>
    <w:p w:rsidR="002D09D1" w:rsidRPr="002D09D1" w:rsidRDefault="002D09D1" w:rsidP="002D09D1">
      <w:pPr>
        <w:bidi/>
        <w:spacing w:before="100" w:beforeAutospacing="1" w:after="0" w:line="240" w:lineRule="auto"/>
        <w:rPr>
          <w:rFonts w:ascii="Times New Roman" w:eastAsia="Times New Roman" w:hAnsi="Times New Roman" w:cs="Times New Roman"/>
          <w:color w:val="1B1C1D"/>
          <w:sz w:val="24"/>
          <w:szCs w:val="24"/>
          <w:rtl/>
        </w:rPr>
      </w:pPr>
      <w:r w:rsidRPr="002D09D1">
        <w:rPr>
          <w:rFonts w:ascii="Times New Roman" w:eastAsia="Times New Roman" w:hAnsi="Times New Roman" w:cs="Times New Roman"/>
          <w:color w:val="1B1C1D"/>
          <w:sz w:val="24"/>
          <w:szCs w:val="24"/>
          <w:rtl/>
        </w:rPr>
        <w:t xml:space="preserve">به یاد داشته باشید، </w:t>
      </w:r>
      <w:r w:rsidRPr="002D09D1">
        <w:rPr>
          <w:rFonts w:ascii="Times New Roman" w:eastAsia="Times New Roman" w:hAnsi="Times New Roman" w:cs="Times New Roman"/>
          <w:b/>
          <w:bCs/>
          <w:color w:val="1B1C1D"/>
          <w:sz w:val="24"/>
          <w:szCs w:val="24"/>
          <w:bdr w:val="none" w:sz="0" w:space="0" w:color="auto" w:frame="1"/>
          <w:rtl/>
        </w:rPr>
        <w:t>صداقت در زبان بدن، بهترین و قدرتمندترین سیاست است.</w:t>
      </w:r>
      <w:r w:rsidRPr="002D09D1">
        <w:rPr>
          <w:rFonts w:ascii="Times New Roman" w:eastAsia="Times New Roman" w:hAnsi="Times New Roman" w:cs="Times New Roman"/>
          <w:color w:val="1B1C1D"/>
          <w:sz w:val="24"/>
          <w:szCs w:val="24"/>
          <w:rtl/>
        </w:rPr>
        <w:t xml:space="preserve"> وقتی احساسات و افکار واقعی شما با زبان بدنتان همخوانی داشته باشند، پیامی که ارسال می‌کنید، به طور طبیعی قدرتمندتر، قابل‌اعتمادتر و بی‌نهایت مؤثرتر خواهد بود.</w:t>
      </w:r>
    </w:p>
    <w:p w:rsidR="00BF53D6" w:rsidRPr="002D09D1" w:rsidRDefault="002D09D1" w:rsidP="002D09D1">
      <w:pPr>
        <w:bidi/>
        <w:spacing w:before="100" w:beforeAutospacing="1" w:after="240" w:line="240" w:lineRule="auto"/>
        <w:rPr>
          <w:rFonts w:ascii="Times New Roman" w:eastAsia="Times New Roman" w:hAnsi="Times New Roman" w:cs="Times New Roman"/>
          <w:color w:val="1B1C1D"/>
          <w:sz w:val="24"/>
          <w:szCs w:val="24"/>
        </w:rPr>
      </w:pPr>
      <w:r w:rsidRPr="002D09D1">
        <w:rPr>
          <w:rFonts w:ascii="Times New Roman" w:eastAsia="Times New Roman" w:hAnsi="Times New Roman" w:cs="Times New Roman"/>
          <w:color w:val="1B1C1D"/>
          <w:sz w:val="24"/>
          <w:szCs w:val="24"/>
          <w:rtl/>
        </w:rPr>
        <w:t>این کتاب یک راهنمای ضروری برای هر کسی است که می‌خواهد در زندگی شخصی و حرفه‌ای خود موفق‌تر باشد. مطالعه و تمرین مفاهیم آن، دریچه‌ای جدید به درک انسان‌ها و بهبود ارتباطات شما باز خواهد کرد.</w:t>
      </w:r>
    </w:p>
    <w:sectPr w:rsidR="00BF53D6" w:rsidRPr="002D09D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B72" w:rsidRDefault="00A13B72" w:rsidP="003A0724">
      <w:pPr>
        <w:spacing w:after="0" w:line="240" w:lineRule="auto"/>
      </w:pPr>
      <w:r>
        <w:separator/>
      </w:r>
    </w:p>
  </w:endnote>
  <w:endnote w:type="continuationSeparator" w:id="0">
    <w:p w:rsidR="00A13B72" w:rsidRDefault="00A13B72" w:rsidP="003A0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724" w:rsidRDefault="003A072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724" w:rsidRDefault="003A0724">
    <w:pPr>
      <w:pStyle w:val="Footer"/>
    </w:pPr>
    <w:r>
      <w:rPr>
        <w:noProof/>
      </w:rPr>
      <w:drawing>
        <wp:inline distT="0" distB="0" distL="0" distR="0">
          <wp:extent cx="346871" cy="3468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xelcut-export__2_-removebg-preview (123.png"/>
                  <pic:cNvPicPr/>
                </pic:nvPicPr>
                <pic:blipFill>
                  <a:blip r:embed="rId1">
                    <a:extLst>
                      <a:ext uri="{28A0092B-C50C-407E-A947-70E740481C1C}">
                        <a14:useLocalDpi xmlns:a14="http://schemas.microsoft.com/office/drawing/2010/main" val="0"/>
                      </a:ext>
                    </a:extLst>
                  </a:blip>
                  <a:stretch>
                    <a:fillRect/>
                  </a:stretch>
                </pic:blipFill>
                <pic:spPr>
                  <a:xfrm>
                    <a:off x="0" y="0"/>
                    <a:ext cx="360516" cy="360516"/>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724" w:rsidRDefault="003A072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B72" w:rsidRDefault="00A13B72" w:rsidP="003A0724">
      <w:pPr>
        <w:spacing w:after="0" w:line="240" w:lineRule="auto"/>
      </w:pPr>
      <w:r>
        <w:separator/>
      </w:r>
    </w:p>
  </w:footnote>
  <w:footnote w:type="continuationSeparator" w:id="0">
    <w:p w:rsidR="00A13B72" w:rsidRDefault="00A13B72" w:rsidP="003A07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724" w:rsidRDefault="003A072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724" w:rsidRDefault="003A0724" w:rsidP="003A0724">
    <w:pPr>
      <w:pStyle w:val="Head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7" type="#_x0000_t75" style="width:121.45pt;height:34.95pt">
          <v:imagedata r:id="rId1" o:title="pixelcut-export__2_-removebg"/>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724" w:rsidRDefault="003A072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364"/>
    <w:multiLevelType w:val="multilevel"/>
    <w:tmpl w:val="383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F2D21"/>
    <w:multiLevelType w:val="multilevel"/>
    <w:tmpl w:val="026C23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F25C3"/>
    <w:multiLevelType w:val="multilevel"/>
    <w:tmpl w:val="EB0E0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5050B28"/>
    <w:multiLevelType w:val="multilevel"/>
    <w:tmpl w:val="46A6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CE1C5F"/>
    <w:multiLevelType w:val="multilevel"/>
    <w:tmpl w:val="5DC48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A015C1"/>
    <w:multiLevelType w:val="multilevel"/>
    <w:tmpl w:val="6C4E7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1F6AF0"/>
    <w:multiLevelType w:val="multilevel"/>
    <w:tmpl w:val="B1E4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AE3D1D"/>
    <w:multiLevelType w:val="multilevel"/>
    <w:tmpl w:val="807A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890EFA"/>
    <w:multiLevelType w:val="multilevel"/>
    <w:tmpl w:val="7CC06B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0D37E3"/>
    <w:multiLevelType w:val="multilevel"/>
    <w:tmpl w:val="68BC4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5"/>
  </w:num>
  <w:num w:numId="4">
    <w:abstractNumId w:val="9"/>
  </w:num>
  <w:num w:numId="5">
    <w:abstractNumId w:val="8"/>
  </w:num>
  <w:num w:numId="6">
    <w:abstractNumId w:val="7"/>
  </w:num>
  <w:num w:numId="7">
    <w:abstractNumId w:val="6"/>
  </w:num>
  <w:num w:numId="8">
    <w:abstractNumId w:val="1"/>
  </w:num>
  <w:num w:numId="9">
    <w:abstractNumId w:val="0"/>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0CE"/>
    <w:rsid w:val="002860CE"/>
    <w:rsid w:val="002D09D1"/>
    <w:rsid w:val="003A0724"/>
    <w:rsid w:val="005B640F"/>
    <w:rsid w:val="006663E0"/>
    <w:rsid w:val="00A13B72"/>
    <w:rsid w:val="00CC14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AD0ED"/>
  <w15:chartTrackingRefBased/>
  <w15:docId w15:val="{235753D7-6C99-427B-82EC-9200D521B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663E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6663E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663E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663E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663E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663E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663E0"/>
    <w:rPr>
      <w:i/>
      <w:iCs/>
    </w:rPr>
  </w:style>
  <w:style w:type="character" w:styleId="Strong">
    <w:name w:val="Strong"/>
    <w:basedOn w:val="DefaultParagraphFont"/>
    <w:uiPriority w:val="22"/>
    <w:qFormat/>
    <w:rsid w:val="006663E0"/>
    <w:rPr>
      <w:b/>
      <w:bCs/>
    </w:rPr>
  </w:style>
  <w:style w:type="character" w:customStyle="1" w:styleId="Heading1Char">
    <w:name w:val="Heading 1 Char"/>
    <w:basedOn w:val="DefaultParagraphFont"/>
    <w:link w:val="Heading1"/>
    <w:uiPriority w:val="9"/>
    <w:rsid w:val="006663E0"/>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3A07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0724"/>
  </w:style>
  <w:style w:type="paragraph" w:styleId="Footer">
    <w:name w:val="footer"/>
    <w:basedOn w:val="Normal"/>
    <w:link w:val="FooterChar"/>
    <w:uiPriority w:val="99"/>
    <w:unhideWhenUsed/>
    <w:rsid w:val="003A07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0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03882">
      <w:bodyDiv w:val="1"/>
      <w:marLeft w:val="0"/>
      <w:marRight w:val="0"/>
      <w:marTop w:val="0"/>
      <w:marBottom w:val="0"/>
      <w:divBdr>
        <w:top w:val="none" w:sz="0" w:space="0" w:color="auto"/>
        <w:left w:val="none" w:sz="0" w:space="0" w:color="auto"/>
        <w:bottom w:val="none" w:sz="0" w:space="0" w:color="auto"/>
        <w:right w:val="none" w:sz="0" w:space="0" w:color="auto"/>
      </w:divBdr>
    </w:div>
    <w:div w:id="905065515">
      <w:bodyDiv w:val="1"/>
      <w:marLeft w:val="0"/>
      <w:marRight w:val="0"/>
      <w:marTop w:val="0"/>
      <w:marBottom w:val="0"/>
      <w:divBdr>
        <w:top w:val="none" w:sz="0" w:space="0" w:color="auto"/>
        <w:left w:val="none" w:sz="0" w:space="0" w:color="auto"/>
        <w:bottom w:val="none" w:sz="0" w:space="0" w:color="auto"/>
        <w:right w:val="none" w:sz="0" w:space="0" w:color="auto"/>
      </w:divBdr>
    </w:div>
    <w:div w:id="1004167051">
      <w:bodyDiv w:val="1"/>
      <w:marLeft w:val="0"/>
      <w:marRight w:val="0"/>
      <w:marTop w:val="0"/>
      <w:marBottom w:val="0"/>
      <w:divBdr>
        <w:top w:val="none" w:sz="0" w:space="0" w:color="auto"/>
        <w:left w:val="none" w:sz="0" w:space="0" w:color="auto"/>
        <w:bottom w:val="none" w:sz="0" w:space="0" w:color="auto"/>
        <w:right w:val="none" w:sz="0" w:space="0" w:color="auto"/>
      </w:divBdr>
    </w:div>
    <w:div w:id="1331257078">
      <w:bodyDiv w:val="1"/>
      <w:marLeft w:val="0"/>
      <w:marRight w:val="0"/>
      <w:marTop w:val="0"/>
      <w:marBottom w:val="0"/>
      <w:divBdr>
        <w:top w:val="none" w:sz="0" w:space="0" w:color="auto"/>
        <w:left w:val="none" w:sz="0" w:space="0" w:color="auto"/>
        <w:bottom w:val="none" w:sz="0" w:space="0" w:color="auto"/>
        <w:right w:val="none" w:sz="0" w:space="0" w:color="auto"/>
      </w:divBdr>
    </w:div>
    <w:div w:id="1371497391">
      <w:bodyDiv w:val="1"/>
      <w:marLeft w:val="0"/>
      <w:marRight w:val="0"/>
      <w:marTop w:val="0"/>
      <w:marBottom w:val="0"/>
      <w:divBdr>
        <w:top w:val="none" w:sz="0" w:space="0" w:color="auto"/>
        <w:left w:val="none" w:sz="0" w:space="0" w:color="auto"/>
        <w:bottom w:val="none" w:sz="0" w:space="0" w:color="auto"/>
        <w:right w:val="none" w:sz="0" w:space="0" w:color="auto"/>
      </w:divBdr>
    </w:div>
    <w:div w:id="1584611178">
      <w:bodyDiv w:val="1"/>
      <w:marLeft w:val="0"/>
      <w:marRight w:val="0"/>
      <w:marTop w:val="0"/>
      <w:marBottom w:val="0"/>
      <w:divBdr>
        <w:top w:val="none" w:sz="0" w:space="0" w:color="auto"/>
        <w:left w:val="none" w:sz="0" w:space="0" w:color="auto"/>
        <w:bottom w:val="none" w:sz="0" w:space="0" w:color="auto"/>
        <w:right w:val="none" w:sz="0" w:space="0" w:color="auto"/>
      </w:divBdr>
    </w:div>
    <w:div w:id="1830906071">
      <w:bodyDiv w:val="1"/>
      <w:marLeft w:val="0"/>
      <w:marRight w:val="0"/>
      <w:marTop w:val="0"/>
      <w:marBottom w:val="0"/>
      <w:divBdr>
        <w:top w:val="none" w:sz="0" w:space="0" w:color="auto"/>
        <w:left w:val="none" w:sz="0" w:space="0" w:color="auto"/>
        <w:bottom w:val="none" w:sz="0" w:space="0" w:color="auto"/>
        <w:right w:val="none" w:sz="0" w:space="0" w:color="auto"/>
      </w:divBdr>
    </w:div>
    <w:div w:id="1971353784">
      <w:bodyDiv w:val="1"/>
      <w:marLeft w:val="0"/>
      <w:marRight w:val="0"/>
      <w:marTop w:val="0"/>
      <w:marBottom w:val="0"/>
      <w:divBdr>
        <w:top w:val="none" w:sz="0" w:space="0" w:color="auto"/>
        <w:left w:val="none" w:sz="0" w:space="0" w:color="auto"/>
        <w:bottom w:val="none" w:sz="0" w:space="0" w:color="auto"/>
        <w:right w:val="none" w:sz="0" w:space="0" w:color="auto"/>
      </w:divBdr>
    </w:div>
    <w:div w:id="2002149291">
      <w:bodyDiv w:val="1"/>
      <w:marLeft w:val="0"/>
      <w:marRight w:val="0"/>
      <w:marTop w:val="0"/>
      <w:marBottom w:val="0"/>
      <w:divBdr>
        <w:top w:val="none" w:sz="0" w:space="0" w:color="auto"/>
        <w:left w:val="none" w:sz="0" w:space="0" w:color="auto"/>
        <w:bottom w:val="none" w:sz="0" w:space="0" w:color="auto"/>
        <w:right w:val="none" w:sz="0" w:space="0" w:color="auto"/>
      </w:divBdr>
    </w:div>
    <w:div w:id="205869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2402</Words>
  <Characters>13695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cp:lastModifiedBy>
  <cp:revision>2</cp:revision>
  <dcterms:created xsi:type="dcterms:W3CDTF">2025-05-31T07:58:00Z</dcterms:created>
  <dcterms:modified xsi:type="dcterms:W3CDTF">2025-05-31T08:27:00Z</dcterms:modified>
</cp:coreProperties>
</file>